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0014A574" w:rsidR="002702CD" w:rsidRDefault="002702CD" w:rsidP="002702CD">
      <w:pPr>
        <w:pStyle w:val="Nagwek"/>
        <w:tabs>
          <w:tab w:val="clear" w:pos="9072"/>
          <w:tab w:val="right" w:pos="9046"/>
        </w:tabs>
        <w:rPr>
          <w:rStyle w:val="BrakA"/>
        </w:rPr>
      </w:pPr>
      <w:bookmarkStart w:id="0" w:name="_Hlk98832780"/>
      <w:r w:rsidRPr="002C0E21">
        <w:rPr>
          <w:rStyle w:val="BrakA"/>
        </w:rPr>
        <w:t>Nr referencyjny sprawy: ZZP.261.Z</w:t>
      </w:r>
      <w:r w:rsidR="002C0E21" w:rsidRPr="002C0E21">
        <w:rPr>
          <w:rStyle w:val="BrakA"/>
        </w:rPr>
        <w:t>O.0</w:t>
      </w:r>
      <w:r w:rsidR="001B09B0">
        <w:rPr>
          <w:rStyle w:val="BrakA"/>
        </w:rPr>
        <w:t>9</w:t>
      </w:r>
      <w:r w:rsidR="002C0E21" w:rsidRPr="002C0E21">
        <w:rPr>
          <w:rStyle w:val="BrakA"/>
        </w:rPr>
        <w:t>.</w:t>
      </w:r>
      <w:r w:rsidRPr="002C0E21">
        <w:rPr>
          <w:rStyle w:val="BrakA"/>
        </w:rPr>
        <w:t>202</w:t>
      </w:r>
      <w:bookmarkEnd w:id="0"/>
      <w:r w:rsidR="001B09B0">
        <w:rPr>
          <w:rStyle w:val="BrakA"/>
        </w:rPr>
        <w:t>5</w:t>
      </w:r>
      <w:r w:rsidRPr="002C0E21">
        <w:rPr>
          <w:rStyle w:val="BrakA"/>
        </w:rPr>
        <w:tab/>
      </w:r>
      <w:r w:rsidRPr="002C0E21">
        <w:rPr>
          <w:rStyle w:val="BrakA"/>
        </w:rPr>
        <w:tab/>
      </w:r>
      <w:r w:rsidRPr="008E348B">
        <w:t>Krak</w:t>
      </w:r>
      <w:r w:rsidRPr="008E348B">
        <w:rPr>
          <w:lang w:val="es-ES_tradnl"/>
        </w:rPr>
        <w:t>ó</w:t>
      </w:r>
      <w:r w:rsidRPr="008E348B">
        <w:t xml:space="preserve">w, </w:t>
      </w:r>
      <w:r w:rsidR="00643043">
        <w:t>08</w:t>
      </w:r>
      <w:r w:rsidR="00154152">
        <w:t>.</w:t>
      </w:r>
      <w:r w:rsidR="00643043">
        <w:t>05</w:t>
      </w:r>
      <w:r w:rsidR="00154152">
        <w:t>.202</w:t>
      </w:r>
      <w:r w:rsidR="001B09B0">
        <w:t>5</w:t>
      </w:r>
      <w:r w:rsidR="00154152">
        <w:t xml:space="preserve"> r</w:t>
      </w:r>
      <w:r w:rsidRPr="008E348B">
        <w:t>.</w:t>
      </w:r>
      <w:r>
        <w:rPr>
          <w:rStyle w:val="BrakA"/>
        </w:rPr>
        <w:t xml:space="preserve"> </w:t>
      </w:r>
    </w:p>
    <w:p w14:paraId="251A2CF5" w14:textId="469846D1" w:rsidR="002702CD" w:rsidRDefault="002702CD" w:rsidP="002702CD">
      <w:pPr>
        <w:spacing w:after="0"/>
        <w:rPr>
          <w:b/>
          <w:bCs/>
        </w:rPr>
      </w:pPr>
    </w:p>
    <w:p w14:paraId="5AE18947" w14:textId="77777777" w:rsidR="009C5EEE" w:rsidRDefault="009C5EEE" w:rsidP="002702CD">
      <w:pPr>
        <w:spacing w:after="0"/>
        <w:rPr>
          <w:b/>
          <w:bCs/>
        </w:rPr>
      </w:pPr>
    </w:p>
    <w:p w14:paraId="783B679A" w14:textId="64C097F0" w:rsidR="002702CD" w:rsidRDefault="002702CD" w:rsidP="008F4894">
      <w:pPr>
        <w:pStyle w:val="Tytu"/>
      </w:pPr>
      <w:r>
        <w:t xml:space="preserve">Zapytanie </w:t>
      </w:r>
      <w:r w:rsidRPr="008F4894">
        <w:t>ofertowe</w:t>
      </w:r>
    </w:p>
    <w:p w14:paraId="707E9A4A" w14:textId="77777777" w:rsidR="002B2580" w:rsidRDefault="002B2580" w:rsidP="002702CD">
      <w:pPr>
        <w:spacing w:after="0"/>
        <w:jc w:val="center"/>
        <w:rPr>
          <w:b/>
          <w:bCs/>
        </w:rPr>
      </w:pPr>
    </w:p>
    <w:p w14:paraId="72FA4CEC" w14:textId="0C310366" w:rsidR="006E6968" w:rsidRPr="009D747E" w:rsidRDefault="002702CD" w:rsidP="00833524">
      <w:pPr>
        <w:spacing w:after="0" w:line="240" w:lineRule="auto"/>
        <w:jc w:val="both"/>
        <w:rPr>
          <w:b/>
          <w:bCs/>
          <w:sz w:val="20"/>
          <w:szCs w:val="20"/>
        </w:rPr>
      </w:pPr>
      <w:r w:rsidRPr="006E6968">
        <w:rPr>
          <w:b/>
          <w:bCs/>
        </w:rPr>
        <w:t>Polskie Wydawnictwo Muzyczne</w:t>
      </w:r>
      <w:r w:rsidRPr="006E6968">
        <w:rPr>
          <w:rStyle w:val="BrakA"/>
        </w:rPr>
        <w:t xml:space="preserve"> zwraca się z prośbą o przedstawienie oferty na </w:t>
      </w:r>
      <w:bookmarkStart w:id="1" w:name="_Hlk98754880"/>
      <w:r w:rsidR="006E6968" w:rsidRPr="009D747E">
        <w:rPr>
          <w:rStyle w:val="BrakA"/>
        </w:rPr>
        <w:t xml:space="preserve">wykonanie </w:t>
      </w:r>
      <w:r w:rsidR="008F4894" w:rsidRPr="009D747E">
        <w:rPr>
          <w:rStyle w:val="BrakA"/>
        </w:rPr>
        <w:t xml:space="preserve"> </w:t>
      </w:r>
      <w:r w:rsidR="006E6968" w:rsidRPr="009D747E">
        <w:rPr>
          <w:rStyle w:val="BrakA"/>
        </w:rPr>
        <w:t xml:space="preserve">zamówienia, którego przedmiotem jest </w:t>
      </w:r>
      <w:r w:rsidR="006E6968" w:rsidRPr="009D747E">
        <w:rPr>
          <w:rStyle w:val="BrakA"/>
          <w:b/>
          <w:bCs/>
        </w:rPr>
        <w:t>dostawa akcesoriów komputerowych dla Polskiego Wydawnictwa Muzycznego.</w:t>
      </w:r>
      <w:r w:rsidR="006E6968" w:rsidRPr="009D747E">
        <w:rPr>
          <w:b/>
          <w:bCs/>
        </w:rPr>
        <w:t xml:space="preserve"> </w:t>
      </w:r>
    </w:p>
    <w:bookmarkEnd w:id="1"/>
    <w:p w14:paraId="0442E6EB" w14:textId="77777777" w:rsidR="002702CD" w:rsidRDefault="002702CD" w:rsidP="002702CD">
      <w:pPr>
        <w:spacing w:after="0"/>
        <w:jc w:val="both"/>
        <w:rPr>
          <w:rStyle w:val="BrakA"/>
        </w:rPr>
      </w:pPr>
    </w:p>
    <w:p w14:paraId="15A17E8B" w14:textId="21D08584" w:rsidR="002702CD" w:rsidRPr="008F4894" w:rsidRDefault="00484EB3" w:rsidP="008F4894">
      <w:pPr>
        <w:pStyle w:val="Nagwek1"/>
        <w:rPr>
          <w:rStyle w:val="BrakA"/>
        </w:rPr>
      </w:pPr>
      <w:r w:rsidRPr="008F4894">
        <w:rPr>
          <w:rStyle w:val="BrakA"/>
        </w:rPr>
        <w:t>Przedmiot zamówienia</w:t>
      </w:r>
      <w:r w:rsidR="009F57C9">
        <w:rPr>
          <w:rStyle w:val="BrakA"/>
        </w:rPr>
        <w:t>.</w:t>
      </w:r>
    </w:p>
    <w:p w14:paraId="6F8064AC" w14:textId="1AC1E764" w:rsidR="00484EB3" w:rsidRPr="005233E7" w:rsidRDefault="00D57ABA" w:rsidP="005233E7">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Fonts w:asciiTheme="minorHAnsi" w:eastAsiaTheme="minorHAnsi" w:hAnsiTheme="minorHAnsi" w:cstheme="minorBidi"/>
          <w:color w:val="auto"/>
          <w:bdr w:val="none" w:sz="0" w:space="0" w:color="auto"/>
        </w:rPr>
      </w:pPr>
      <w:r>
        <w:rPr>
          <w:rStyle w:val="BrakA"/>
        </w:rPr>
        <w:t xml:space="preserve">Przedmiotem zamówienia jest </w:t>
      </w:r>
      <w:r w:rsidR="00246465" w:rsidRPr="006E6968">
        <w:rPr>
          <w:rStyle w:val="BrakA"/>
        </w:rPr>
        <w:t>sukcesywna dostawa</w:t>
      </w:r>
      <w:r w:rsidR="00246465" w:rsidRPr="00246465">
        <w:rPr>
          <w:rStyle w:val="BrakA"/>
        </w:rPr>
        <w:t xml:space="preserve"> </w:t>
      </w:r>
      <w:r w:rsidR="006E6968">
        <w:t xml:space="preserve">akcesoriów komputerowych dla Polskiego Wydawnictwa Muzycznego w ilościach i rodzajach wskazanych w załączonym do niniejszego Zapytania ofertowego </w:t>
      </w:r>
      <w:bookmarkStart w:id="2" w:name="_Hlk98856163"/>
      <w:r w:rsidR="008E348B">
        <w:t>formularzu kalkulacyjno-cenowym</w:t>
      </w:r>
      <w:r w:rsidR="00AF2975">
        <w:t xml:space="preserve"> </w:t>
      </w:r>
      <w:bookmarkEnd w:id="2"/>
      <w:r w:rsidR="00AF2975">
        <w:t>(</w:t>
      </w:r>
      <w:r w:rsidR="00AF2975" w:rsidRPr="00115DF0">
        <w:rPr>
          <w:b/>
          <w:bCs/>
        </w:rPr>
        <w:t>Załącznik 2A</w:t>
      </w:r>
      <w:r w:rsidR="00AF2975">
        <w:t>)</w:t>
      </w:r>
      <w:r w:rsidR="006E6968">
        <w:t>.</w:t>
      </w:r>
    </w:p>
    <w:p w14:paraId="2CC6A6E9" w14:textId="14C83C32" w:rsidR="008F4894" w:rsidRDefault="00D57ABA" w:rsidP="005233E7">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Pr>
          <w:rStyle w:val="BrakA"/>
        </w:rPr>
        <w:t xml:space="preserve">Szczegółowy opis przedmiotu zamówienia stanowi </w:t>
      </w:r>
      <w:r w:rsidR="00BF7845">
        <w:rPr>
          <w:rStyle w:val="BrakA"/>
          <w:b/>
          <w:bCs/>
        </w:rPr>
        <w:t>z</w:t>
      </w:r>
      <w:r w:rsidRPr="00BF7845">
        <w:rPr>
          <w:rStyle w:val="BrakA"/>
          <w:b/>
          <w:bCs/>
        </w:rPr>
        <w:t>ałącznik nr 1</w:t>
      </w:r>
      <w:r>
        <w:rPr>
          <w:rStyle w:val="BrakA"/>
        </w:rPr>
        <w:t xml:space="preserve"> </w:t>
      </w:r>
      <w:r w:rsidR="00AF2975">
        <w:rPr>
          <w:rStyle w:val="BrakA"/>
        </w:rPr>
        <w:t xml:space="preserve">- </w:t>
      </w:r>
      <w:r>
        <w:rPr>
          <w:rStyle w:val="BrakA"/>
        </w:rPr>
        <w:t>Opis przedmiotu zamówienia</w:t>
      </w:r>
      <w:r w:rsidR="00BF7845">
        <w:rPr>
          <w:rStyle w:val="BrakA"/>
        </w:rPr>
        <w:t xml:space="preserve"> i </w:t>
      </w:r>
      <w:r w:rsidR="00BF7845">
        <w:rPr>
          <w:rStyle w:val="BrakA"/>
          <w:b/>
          <w:bCs/>
        </w:rPr>
        <w:t>z</w:t>
      </w:r>
      <w:r w:rsidR="00BF7845" w:rsidRPr="00BF7845">
        <w:rPr>
          <w:rStyle w:val="BrakA"/>
          <w:b/>
          <w:bCs/>
        </w:rPr>
        <w:t>ałącznik nr 2A</w:t>
      </w:r>
      <w:r w:rsidR="00BF7845">
        <w:rPr>
          <w:rStyle w:val="BrakA"/>
        </w:rPr>
        <w:t xml:space="preserve"> – </w:t>
      </w:r>
      <w:r w:rsidR="008E348B">
        <w:rPr>
          <w:rStyle w:val="BrakA"/>
        </w:rPr>
        <w:t>Formularz kalkulacyjno-cenowy.</w:t>
      </w:r>
    </w:p>
    <w:p w14:paraId="7BCE3427" w14:textId="11DF3B91" w:rsidR="00AF609A" w:rsidRPr="005233E7" w:rsidRDefault="00AF609A" w:rsidP="005233E7">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Pr>
          <w:rStyle w:val="BrakA"/>
        </w:rPr>
        <w:t xml:space="preserve">Miejscem wykonania dostawy jest siedziba Zamawiającego - </w:t>
      </w:r>
      <w:r w:rsidRPr="00AF609A">
        <w:rPr>
          <w:rStyle w:val="BrakA"/>
        </w:rPr>
        <w:t>al. Krasińskiego 11a, 31-111 Kraków</w:t>
      </w:r>
      <w:r>
        <w:rPr>
          <w:rStyle w:val="BrakA"/>
        </w:rPr>
        <w:t>.</w:t>
      </w:r>
    </w:p>
    <w:p w14:paraId="182A16C6" w14:textId="579ECBC1" w:rsidR="008A43DE" w:rsidRPr="00541C2F" w:rsidRDefault="008A43DE" w:rsidP="008F4894">
      <w:pPr>
        <w:pStyle w:val="Nagwek1"/>
        <w:rPr>
          <w:rStyle w:val="BrakA"/>
          <w:b w:val="0"/>
        </w:rPr>
      </w:pPr>
      <w:r w:rsidRPr="00541C2F">
        <w:rPr>
          <w:rStyle w:val="BrakA"/>
        </w:rPr>
        <w:t>Termin lub okres wykonania zamówienia</w:t>
      </w:r>
      <w:r w:rsidR="009F57C9">
        <w:rPr>
          <w:rStyle w:val="BrakA"/>
        </w:rPr>
        <w:t>.</w:t>
      </w:r>
    </w:p>
    <w:p w14:paraId="0B782A84" w14:textId="5FC20D25" w:rsidR="000F211A" w:rsidRDefault="00A5685A" w:rsidP="007E0D1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5233E7">
        <w:rPr>
          <w:rStyle w:val="BrakA"/>
        </w:rPr>
        <w:t xml:space="preserve">Termin realizacji przedmiotu zamówienia </w:t>
      </w:r>
      <w:r w:rsidRPr="00AF2975">
        <w:rPr>
          <w:rStyle w:val="BrakA"/>
          <w:b/>
          <w:bCs/>
        </w:rPr>
        <w:t>wynosi</w:t>
      </w:r>
      <w:r w:rsidR="00AF2975" w:rsidRPr="00AF2975">
        <w:rPr>
          <w:rStyle w:val="BrakA"/>
          <w:b/>
          <w:bCs/>
        </w:rPr>
        <w:t xml:space="preserve"> 12</w:t>
      </w:r>
      <w:r w:rsidR="005233E7" w:rsidRPr="00AF2975">
        <w:rPr>
          <w:rStyle w:val="BrakA"/>
          <w:b/>
          <w:bCs/>
        </w:rPr>
        <w:t xml:space="preserve"> miesięcy</w:t>
      </w:r>
      <w:r w:rsidR="005233E7" w:rsidRPr="005233E7">
        <w:rPr>
          <w:rStyle w:val="BrakA"/>
        </w:rPr>
        <w:t xml:space="preserve"> od daty zwarcia umowy, </w:t>
      </w:r>
      <w:r w:rsidR="005233E7" w:rsidRPr="005233E7">
        <w:rPr>
          <w:rStyle w:val="BrakA"/>
        </w:rPr>
        <w:br/>
        <w:t>z zastrzeżeniem, iż dostawy będą realizowane sukcesywnie w miarę potrzeb Zamawiającego</w:t>
      </w:r>
      <w:r w:rsidR="00B95C6B">
        <w:rPr>
          <w:rStyle w:val="BrakA"/>
        </w:rPr>
        <w:t>, na podstawie zamówień Zamawiającego udzielnych na zasadach wskazanych w pkt 2</w:t>
      </w:r>
      <w:r w:rsidR="009F57C9">
        <w:rPr>
          <w:rStyle w:val="BrakA"/>
        </w:rPr>
        <w:t>-</w:t>
      </w:r>
      <w:r w:rsidR="006C52D2">
        <w:rPr>
          <w:rStyle w:val="BrakA"/>
        </w:rPr>
        <w:t>9</w:t>
      </w:r>
      <w:r w:rsidR="00B95C6B">
        <w:rPr>
          <w:rStyle w:val="BrakA"/>
        </w:rPr>
        <w:t xml:space="preserve"> poniżej oraz zgodnie z warunkami umowy (</w:t>
      </w:r>
      <w:r w:rsidR="00B95C6B" w:rsidRPr="009F57C9">
        <w:rPr>
          <w:rStyle w:val="BrakA"/>
          <w:b/>
          <w:bCs/>
        </w:rPr>
        <w:t>Załącznik nr 3</w:t>
      </w:r>
      <w:r w:rsidR="00B95C6B">
        <w:rPr>
          <w:rStyle w:val="BrakA"/>
        </w:rPr>
        <w:t xml:space="preserve"> – Projekt umowy)</w:t>
      </w:r>
      <w:r w:rsidR="005233E7" w:rsidRPr="005233E7">
        <w:rPr>
          <w:rStyle w:val="BrakA"/>
        </w:rPr>
        <w:t>.</w:t>
      </w:r>
    </w:p>
    <w:p w14:paraId="217FAD4E" w14:textId="7F027B73" w:rsidR="009D747E" w:rsidRDefault="005233E7" w:rsidP="007E0D1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5233E7">
        <w:rPr>
          <w:rStyle w:val="BrakA"/>
        </w:rPr>
        <w:t>Zamówienia</w:t>
      </w:r>
      <w:r w:rsidR="000F211A">
        <w:rPr>
          <w:rStyle w:val="BrakA"/>
        </w:rPr>
        <w:t xml:space="preserve"> </w:t>
      </w:r>
      <w:r w:rsidRPr="005233E7">
        <w:rPr>
          <w:rStyle w:val="BrakA"/>
        </w:rPr>
        <w:t xml:space="preserve"> będą składane drogą mailową poprzez wysłanie do Wykonawcy arkusza Excel z tabelą zawierającą zestawienie ilościowe i przedmiotowe zamawianych w danym miesiącu </w:t>
      </w:r>
      <w:r w:rsidR="000F211A">
        <w:rPr>
          <w:rStyle w:val="BrakA"/>
        </w:rPr>
        <w:t>akcesoriów</w:t>
      </w:r>
      <w:r w:rsidRPr="005233E7">
        <w:rPr>
          <w:rStyle w:val="BrakA"/>
        </w:rPr>
        <w:t xml:space="preserve">. </w:t>
      </w:r>
    </w:p>
    <w:p w14:paraId="594789E0" w14:textId="67DAA835" w:rsidR="000F211A" w:rsidRDefault="00AF2975" w:rsidP="006C52D2">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AF2975">
        <w:rPr>
          <w:rStyle w:val="BrakA"/>
        </w:rPr>
        <w:t xml:space="preserve">Realizacja zamówień nastąpi w czasie </w:t>
      </w:r>
      <w:r w:rsidRPr="001B09B0">
        <w:rPr>
          <w:rStyle w:val="BrakA"/>
          <w:b/>
          <w:bCs/>
        </w:rPr>
        <w:t>nie przekraczającym 72 godzin</w:t>
      </w:r>
      <w:r w:rsidRPr="00AF2975">
        <w:rPr>
          <w:rStyle w:val="BrakA"/>
        </w:rPr>
        <w:t xml:space="preserve"> od momentu zgłoszenia mailowego lub telefonicznego </w:t>
      </w:r>
      <w:bookmarkStart w:id="3" w:name="_Hlk98855631"/>
      <w:r w:rsidRPr="00AF2975">
        <w:rPr>
          <w:rStyle w:val="BrakA"/>
        </w:rPr>
        <w:t>z wyłączeniem</w:t>
      </w:r>
      <w:r>
        <w:rPr>
          <w:rStyle w:val="BrakA"/>
        </w:rPr>
        <w:t xml:space="preserve"> sobót i dni ustawowo wolnych od pracy</w:t>
      </w:r>
      <w:bookmarkStart w:id="4" w:name="_Hlk98855874"/>
      <w:bookmarkEnd w:id="3"/>
      <w:r w:rsidR="006C52D2">
        <w:rPr>
          <w:rStyle w:val="BrakA"/>
        </w:rPr>
        <w:t>.</w:t>
      </w:r>
    </w:p>
    <w:bookmarkEnd w:id="4"/>
    <w:p w14:paraId="6BF56269" w14:textId="158F3221" w:rsidR="000F211A" w:rsidRPr="00B95C6B" w:rsidRDefault="000F211A" w:rsidP="000F211A">
      <w:pPr>
        <w:pStyle w:val="Akapitzlist"/>
        <w:numPr>
          <w:ilvl w:val="0"/>
          <w:numId w:val="11"/>
        </w:numPr>
        <w:jc w:val="both"/>
        <w:rPr>
          <w:rFonts w:asciiTheme="minorHAnsi" w:hAnsiTheme="minorHAnsi" w:cstheme="minorHAnsi"/>
        </w:rPr>
      </w:pPr>
      <w:r w:rsidRPr="00B95C6B">
        <w:rPr>
          <w:rFonts w:asciiTheme="minorHAnsi" w:hAnsiTheme="minorHAnsi" w:cstheme="minorHAnsi"/>
        </w:rPr>
        <w:t xml:space="preserve">Wykonawca zapewnia rozładunek każdorazowego zamówienia w siedzibie Zamawiającego </w:t>
      </w:r>
      <w:r w:rsidR="00716FFA">
        <w:rPr>
          <w:rFonts w:asciiTheme="minorHAnsi" w:hAnsiTheme="minorHAnsi" w:cstheme="minorHAnsi"/>
        </w:rPr>
        <w:br/>
      </w:r>
      <w:r w:rsidRPr="00B95C6B">
        <w:rPr>
          <w:rFonts w:asciiTheme="minorHAnsi" w:hAnsiTheme="minorHAnsi" w:cstheme="minorHAnsi"/>
        </w:rPr>
        <w:t xml:space="preserve">w Krakowie, </w:t>
      </w:r>
      <w:bookmarkStart w:id="5" w:name="_Hlk98855653"/>
      <w:r w:rsidRPr="00B95C6B">
        <w:rPr>
          <w:rFonts w:asciiTheme="minorHAnsi" w:hAnsiTheme="minorHAnsi" w:cstheme="minorHAnsi"/>
        </w:rPr>
        <w:t xml:space="preserve">w miejscu wskazanym przez pracowników działu IT w Krakowie </w:t>
      </w:r>
      <w:bookmarkEnd w:id="5"/>
      <w:r w:rsidRPr="00B95C6B">
        <w:rPr>
          <w:rFonts w:asciiTheme="minorHAnsi" w:hAnsiTheme="minorHAnsi" w:cstheme="minorHAnsi"/>
        </w:rPr>
        <w:t>nie później niż do godz. 14.00.</w:t>
      </w:r>
    </w:p>
    <w:p w14:paraId="3FCD39CD" w14:textId="4E8D1AC6" w:rsidR="000F211A" w:rsidRPr="00B95C6B" w:rsidRDefault="000F211A" w:rsidP="000F211A">
      <w:pPr>
        <w:pStyle w:val="Akapitzlist"/>
        <w:numPr>
          <w:ilvl w:val="0"/>
          <w:numId w:val="11"/>
        </w:numPr>
        <w:jc w:val="both"/>
        <w:rPr>
          <w:rFonts w:asciiTheme="minorHAnsi" w:hAnsiTheme="minorHAnsi" w:cstheme="minorHAnsi"/>
        </w:rPr>
      </w:pPr>
      <w:r w:rsidRPr="00B95C6B">
        <w:rPr>
          <w:rFonts w:asciiTheme="minorHAnsi" w:hAnsiTheme="minorHAnsi" w:cstheme="minorHAnsi"/>
        </w:rPr>
        <w:t>Ryzyko w czasie przewozu, załadunku i wyładunku spoczywa na Wykonawcy.</w:t>
      </w:r>
    </w:p>
    <w:p w14:paraId="3F2F4E5B" w14:textId="058A9307" w:rsidR="000F211A" w:rsidRPr="00B95C6B" w:rsidRDefault="000F211A" w:rsidP="000F211A">
      <w:pPr>
        <w:pStyle w:val="Akapitzlist"/>
        <w:numPr>
          <w:ilvl w:val="0"/>
          <w:numId w:val="11"/>
        </w:numPr>
        <w:jc w:val="both"/>
        <w:rPr>
          <w:rFonts w:asciiTheme="minorHAnsi" w:hAnsiTheme="minorHAnsi" w:cstheme="minorHAnsi"/>
        </w:rPr>
      </w:pPr>
      <w:r w:rsidRPr="00B95C6B">
        <w:rPr>
          <w:rFonts w:asciiTheme="minorHAnsi" w:hAnsiTheme="minorHAnsi" w:cstheme="minorHAnsi"/>
        </w:rPr>
        <w:t>Wykonawca ma obowiązek przestrzegania wszelkich obowiązujących przepisów dotyczących bezpieczeństwa na terenie</w:t>
      </w:r>
      <w:r w:rsidR="00716FFA">
        <w:rPr>
          <w:rFonts w:asciiTheme="minorHAnsi" w:hAnsiTheme="minorHAnsi" w:cstheme="minorHAnsi"/>
        </w:rPr>
        <w:t xml:space="preserve"> siedziby</w:t>
      </w:r>
      <w:r w:rsidRPr="00B95C6B">
        <w:rPr>
          <w:rFonts w:asciiTheme="minorHAnsi" w:hAnsiTheme="minorHAnsi" w:cstheme="minorHAnsi"/>
        </w:rPr>
        <w:t xml:space="preserve"> Zamawiającego w Krakowie w trakcie realizacji dostaw.</w:t>
      </w:r>
    </w:p>
    <w:p w14:paraId="14DDCD95" w14:textId="37AC8723" w:rsidR="000F211A" w:rsidRPr="00B95C6B" w:rsidRDefault="000F211A" w:rsidP="000F211A">
      <w:pPr>
        <w:pStyle w:val="Akapitzlist"/>
        <w:numPr>
          <w:ilvl w:val="0"/>
          <w:numId w:val="11"/>
        </w:numPr>
        <w:jc w:val="both"/>
        <w:rPr>
          <w:rFonts w:asciiTheme="minorHAnsi" w:hAnsiTheme="minorHAnsi" w:cstheme="minorHAnsi"/>
        </w:rPr>
      </w:pPr>
      <w:r w:rsidRPr="00B95C6B">
        <w:rPr>
          <w:rFonts w:asciiTheme="minorHAnsi" w:hAnsiTheme="minorHAnsi" w:cstheme="minorHAnsi"/>
        </w:rPr>
        <w:t xml:space="preserve">Dostarczane </w:t>
      </w:r>
      <w:r w:rsidR="00B95C6B">
        <w:rPr>
          <w:rFonts w:asciiTheme="minorHAnsi" w:hAnsiTheme="minorHAnsi" w:cstheme="minorHAnsi"/>
        </w:rPr>
        <w:t>akcesoria</w:t>
      </w:r>
      <w:r w:rsidRPr="00B95C6B">
        <w:rPr>
          <w:rFonts w:asciiTheme="minorHAnsi" w:hAnsiTheme="minorHAnsi" w:cstheme="minorHAnsi"/>
        </w:rPr>
        <w:t xml:space="preserve"> muszą być opakowane w sposób umożliwiający ich identyfikację (ilość, rodzaj, parametry techniczne) bez konieczności naruszania opakowania oraz zgodnie ze wszelkimi zabezpieczeniami stosowanymi przez producentów, a także w sposób chroniący przed działaniem czynników zewnętrznych.</w:t>
      </w:r>
    </w:p>
    <w:p w14:paraId="02149DC6" w14:textId="72632949" w:rsidR="000F211A" w:rsidRPr="00AF609A" w:rsidRDefault="000F211A" w:rsidP="00AF609A">
      <w:pPr>
        <w:pStyle w:val="Akapitzlist"/>
        <w:numPr>
          <w:ilvl w:val="0"/>
          <w:numId w:val="11"/>
        </w:numPr>
        <w:jc w:val="both"/>
        <w:rPr>
          <w:rStyle w:val="BrakA"/>
          <w:rFonts w:asciiTheme="minorHAnsi" w:hAnsiTheme="minorHAnsi" w:cstheme="minorHAnsi"/>
        </w:rPr>
      </w:pPr>
      <w:r w:rsidRPr="00AF609A">
        <w:rPr>
          <w:rFonts w:asciiTheme="minorHAnsi" w:hAnsiTheme="minorHAnsi" w:cstheme="minorHAnsi"/>
        </w:rPr>
        <w:t>Wszystkie dostarczane a</w:t>
      </w:r>
      <w:r w:rsidR="00B95C6B" w:rsidRPr="00AF609A">
        <w:rPr>
          <w:rFonts w:asciiTheme="minorHAnsi" w:hAnsiTheme="minorHAnsi" w:cstheme="minorHAnsi"/>
        </w:rPr>
        <w:t>kcesoria</w:t>
      </w:r>
      <w:r w:rsidRPr="00AF609A">
        <w:rPr>
          <w:rFonts w:asciiTheme="minorHAnsi" w:hAnsiTheme="minorHAnsi" w:cstheme="minorHAnsi"/>
        </w:rPr>
        <w:t xml:space="preserve"> muszą być fabrycznie nowe, oryginalne, najwyższej jakości, wolne od wad technicznych i prawnych, dopuszczone do obrotu.</w:t>
      </w:r>
    </w:p>
    <w:p w14:paraId="060BCCC1" w14:textId="288143D9" w:rsidR="005233E7" w:rsidRPr="005233E7" w:rsidRDefault="005233E7" w:rsidP="005F1F7D">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5233E7">
        <w:rPr>
          <w:rStyle w:val="BrakA"/>
        </w:rPr>
        <w:t xml:space="preserve">Szczegółowo realizację dostaw opisują postanowienia </w:t>
      </w:r>
      <w:r w:rsidRPr="00C90178">
        <w:rPr>
          <w:rStyle w:val="BrakA"/>
          <w:b/>
          <w:bCs/>
        </w:rPr>
        <w:t>Załącznika nr 1</w:t>
      </w:r>
      <w:r w:rsidRPr="005233E7">
        <w:rPr>
          <w:rStyle w:val="BrakA"/>
        </w:rPr>
        <w:t xml:space="preserve"> do niniejszego Zapytania ofertowego - Opis przedmiotu zamówienia oraz </w:t>
      </w:r>
      <w:r w:rsidRPr="009F57C9">
        <w:rPr>
          <w:rStyle w:val="BrakA"/>
          <w:b/>
          <w:bCs/>
        </w:rPr>
        <w:t>Załącznik nr 3</w:t>
      </w:r>
      <w:r w:rsidRPr="005233E7">
        <w:rPr>
          <w:rStyle w:val="BrakA"/>
        </w:rPr>
        <w:t xml:space="preserve"> do niniejszego Zapytania ofertowego – </w:t>
      </w:r>
      <w:r>
        <w:rPr>
          <w:rStyle w:val="BrakA"/>
        </w:rPr>
        <w:t>Projekt</w:t>
      </w:r>
      <w:r w:rsidRPr="005233E7">
        <w:rPr>
          <w:rStyle w:val="BrakA"/>
        </w:rPr>
        <w:t xml:space="preserve"> umowy. </w:t>
      </w:r>
    </w:p>
    <w:p w14:paraId="3CFA8161" w14:textId="77777777" w:rsidR="00484EB3" w:rsidRPr="00484EB3" w:rsidRDefault="00484EB3" w:rsidP="00484EB3">
      <w:pPr>
        <w:pStyle w:val="Akapitzlist"/>
        <w:spacing w:after="0"/>
        <w:ind w:left="709"/>
        <w:jc w:val="both"/>
        <w:rPr>
          <w:rStyle w:val="BrakA"/>
        </w:rPr>
      </w:pPr>
    </w:p>
    <w:p w14:paraId="71423BBB" w14:textId="01FB8ACD" w:rsidR="008A43DE" w:rsidRDefault="00AF609A" w:rsidP="008F4894">
      <w:pPr>
        <w:pStyle w:val="Nagwek1"/>
        <w:rPr>
          <w:rStyle w:val="BrakA"/>
          <w:b w:val="0"/>
        </w:rPr>
      </w:pPr>
      <w:r>
        <w:rPr>
          <w:rStyle w:val="BrakA"/>
        </w:rPr>
        <w:t xml:space="preserve">Odbiór i </w:t>
      </w:r>
      <w:r w:rsidR="008A43DE" w:rsidRPr="00484EB3">
        <w:rPr>
          <w:rStyle w:val="BrakA"/>
        </w:rPr>
        <w:t>Warunki płatności</w:t>
      </w:r>
      <w:r w:rsidR="009F57C9">
        <w:rPr>
          <w:rStyle w:val="BrakA"/>
        </w:rPr>
        <w:t>.</w:t>
      </w:r>
    </w:p>
    <w:p w14:paraId="19DEDA02" w14:textId="52C4D304" w:rsidR="00AF609A" w:rsidRPr="00AF609A" w:rsidRDefault="00AF609A" w:rsidP="00AF609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AF609A">
        <w:rPr>
          <w:rStyle w:val="BrakA"/>
        </w:rPr>
        <w:t>Dokumentem potwierdzającym każdorazową dostawę/odbiór uzgodnionej partii towaru do siedziby Zamawiającego w Krakow</w:t>
      </w:r>
      <w:r w:rsidRPr="00115DF0">
        <w:rPr>
          <w:rStyle w:val="BrakA"/>
        </w:rPr>
        <w:t>ie,</w:t>
      </w:r>
      <w:r w:rsidR="00115DF0" w:rsidRPr="00115DF0">
        <w:rPr>
          <w:rStyle w:val="BrakA"/>
        </w:rPr>
        <w:t xml:space="preserve"> będzie wystawiona Zamawiającemu miesięczna faktura.</w:t>
      </w:r>
      <w:r w:rsidRPr="00115DF0">
        <w:rPr>
          <w:rStyle w:val="BrakA"/>
        </w:rPr>
        <w:t xml:space="preserve"> </w:t>
      </w:r>
    </w:p>
    <w:p w14:paraId="155E3846" w14:textId="380A0EB7" w:rsidR="00AF609A" w:rsidRPr="00AF609A" w:rsidRDefault="00AF609A" w:rsidP="00AF609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AF609A">
        <w:rPr>
          <w:rStyle w:val="BrakA"/>
        </w:rPr>
        <w:lastRenderedPageBreak/>
        <w:t xml:space="preserve">W przypadku rozbieżności pomiędzy fakturą a stanem faktycznym, sporządzony zostanie protokół rozbieżności, a Zamawiający dokona zapłaty za faktycznie dostarczone </w:t>
      </w:r>
      <w:r w:rsidR="00115DF0">
        <w:rPr>
          <w:rStyle w:val="BrakA"/>
        </w:rPr>
        <w:t>akcesoria</w:t>
      </w:r>
      <w:r w:rsidRPr="00AF609A">
        <w:rPr>
          <w:rStyle w:val="BrakA"/>
        </w:rPr>
        <w:t>.</w:t>
      </w:r>
    </w:p>
    <w:p w14:paraId="04EDDCD9" w14:textId="623319AE" w:rsidR="00AF609A" w:rsidRPr="00AF609A" w:rsidRDefault="00AF609A" w:rsidP="00AF609A">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AF609A">
        <w:rPr>
          <w:rStyle w:val="BrakA"/>
        </w:rPr>
        <w:t xml:space="preserve">Termin płatności wynosić będzie 30 dni od daty dostarczenia prawidłowo wystawionej faktury. Szczegółowo warunki płatności regulują postanowienia </w:t>
      </w:r>
      <w:r w:rsidRPr="00AF609A">
        <w:rPr>
          <w:rStyle w:val="BrakA"/>
          <w:b/>
          <w:bCs/>
        </w:rPr>
        <w:t>Załącznika nr 3</w:t>
      </w:r>
      <w:r w:rsidRPr="00AF609A">
        <w:rPr>
          <w:rStyle w:val="BrakA"/>
        </w:rPr>
        <w:t xml:space="preserve"> do niniejszego Zapytania – Projekt umowy.</w:t>
      </w:r>
    </w:p>
    <w:p w14:paraId="52986D81" w14:textId="2A088C3A" w:rsidR="008A43DE" w:rsidRDefault="008A43DE" w:rsidP="008F4894">
      <w:pPr>
        <w:pStyle w:val="Nagwek1"/>
        <w:rPr>
          <w:rStyle w:val="BrakA"/>
          <w:b w:val="0"/>
        </w:rPr>
      </w:pPr>
      <w:r w:rsidRPr="006454DF">
        <w:rPr>
          <w:rStyle w:val="BrakA"/>
        </w:rPr>
        <w:t>Kryteria oceny oferty</w:t>
      </w:r>
      <w:r w:rsidR="009F57C9">
        <w:rPr>
          <w:rStyle w:val="BrakA"/>
        </w:rPr>
        <w:t>.</w:t>
      </w:r>
    </w:p>
    <w:p w14:paraId="3CADE0BB" w14:textId="77777777" w:rsidR="006454DF" w:rsidRPr="006454DF" w:rsidRDefault="006454DF" w:rsidP="006454DF">
      <w:pPr>
        <w:pStyle w:val="Akapitzlist"/>
        <w:spacing w:after="0"/>
        <w:ind w:left="709"/>
        <w:jc w:val="both"/>
        <w:rPr>
          <w:rStyle w:val="BrakA"/>
        </w:rPr>
      </w:pPr>
      <w:r w:rsidRPr="006454DF">
        <w:rPr>
          <w:rStyle w:val="BrakA"/>
        </w:rPr>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532225F5" w:rsidR="006454DF" w:rsidRPr="008F4894" w:rsidRDefault="006454DF" w:rsidP="008F4894">
      <w:pPr>
        <w:pStyle w:val="Nagwek2"/>
        <w:rPr>
          <w:rStyle w:val="BrakA"/>
        </w:rPr>
      </w:pPr>
      <w:r w:rsidRPr="008F4894">
        <w:rPr>
          <w:rStyle w:val="BrakA"/>
        </w:rPr>
        <w:t xml:space="preserve">Cena oferty brutto – </w:t>
      </w:r>
      <w:r w:rsidR="00A5685A" w:rsidRPr="008F4894">
        <w:rPr>
          <w:rStyle w:val="BrakA"/>
        </w:rPr>
        <w:t>10</w:t>
      </w:r>
      <w:r w:rsidRPr="008F4894">
        <w:rPr>
          <w:rStyle w:val="BrakA"/>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6454DF" w:rsidRPr="006454DF" w14:paraId="17E96ECE" w14:textId="77777777" w:rsidTr="006454DF">
        <w:trPr>
          <w:trHeight w:val="649"/>
        </w:trPr>
        <w:tc>
          <w:tcPr>
            <w:tcW w:w="1128" w:type="dxa"/>
          </w:tcPr>
          <w:p w14:paraId="7CEFBB49"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bdr w:val="none" w:sz="0" w:space="0" w:color="auto"/>
              </w:rPr>
              <w:t>C min</w:t>
            </w:r>
          </w:p>
          <w:p w14:paraId="13F0CCB1"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453A77F7" wp14:editId="6F190B0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4BBD"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w:t>
            </w:r>
            <w:proofErr w:type="spellStart"/>
            <w:r w:rsidRPr="006454DF">
              <w:rPr>
                <w:bdr w:val="none" w:sz="0" w:space="0" w:color="auto"/>
              </w:rPr>
              <w:t>bad</w:t>
            </w:r>
            <w:proofErr w:type="spellEnd"/>
            <w:r w:rsidRPr="006454DF">
              <w:rPr>
                <w:bdr w:val="none" w:sz="0" w:space="0" w:color="auto"/>
              </w:rPr>
              <w:t xml:space="preserve">   </w:t>
            </w:r>
          </w:p>
        </w:tc>
      </w:tr>
    </w:tbl>
    <w:p w14:paraId="714C99C4" w14:textId="77777777" w:rsidR="006454DF" w:rsidRPr="006454DF" w:rsidRDefault="006454DF" w:rsidP="006454DF">
      <w:pPr>
        <w:pStyle w:val="Akapitzlist"/>
        <w:spacing w:after="0"/>
        <w:ind w:left="709"/>
        <w:jc w:val="both"/>
        <w:rPr>
          <w:rStyle w:val="BrakA"/>
        </w:rPr>
      </w:pPr>
    </w:p>
    <w:p w14:paraId="22B3F89B" w14:textId="6DD4D89E"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x </w:t>
      </w:r>
      <w:r w:rsidR="00A5685A">
        <w:rPr>
          <w:rStyle w:val="BrakA"/>
        </w:rPr>
        <w:t>10</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28362313" w:rsidR="006454DF" w:rsidRDefault="006454DF" w:rsidP="006454DF">
      <w:pPr>
        <w:pStyle w:val="Akapitzlist"/>
        <w:spacing w:after="0"/>
        <w:ind w:left="709"/>
        <w:jc w:val="both"/>
        <w:rPr>
          <w:rStyle w:val="BrakA"/>
        </w:rPr>
      </w:pPr>
      <w:r w:rsidRPr="006454DF">
        <w:rPr>
          <w:rStyle w:val="BrakA"/>
        </w:rPr>
        <w:t xml:space="preserve">C </w:t>
      </w:r>
      <w:proofErr w:type="spellStart"/>
      <w:r w:rsidRPr="006454DF">
        <w:rPr>
          <w:rStyle w:val="BrakA"/>
        </w:rPr>
        <w:t>bad</w:t>
      </w:r>
      <w:proofErr w:type="spellEnd"/>
      <w:r w:rsidRPr="006454DF">
        <w:rPr>
          <w:rStyle w:val="BrakA"/>
        </w:rPr>
        <w:t xml:space="preserve"> – oznacza cenę brutto oferty z ocenianej oferty</w:t>
      </w:r>
    </w:p>
    <w:p w14:paraId="69404F6C" w14:textId="77777777" w:rsidR="002A288F" w:rsidRDefault="002A288F" w:rsidP="002A288F">
      <w:pPr>
        <w:pStyle w:val="Akapitzlist"/>
        <w:spacing w:after="0"/>
        <w:ind w:left="709"/>
        <w:jc w:val="both"/>
        <w:rPr>
          <w:rStyle w:val="BrakA"/>
          <w:b/>
          <w:bCs/>
          <w:u w:val="single"/>
        </w:rPr>
      </w:pPr>
    </w:p>
    <w:p w14:paraId="16F137C6" w14:textId="3EF572C2" w:rsidR="002A288F" w:rsidRPr="002A288F" w:rsidRDefault="002A288F" w:rsidP="002A288F">
      <w:pPr>
        <w:pStyle w:val="Akapitzlist"/>
        <w:spacing w:after="0"/>
        <w:ind w:left="709"/>
        <w:jc w:val="both"/>
        <w:rPr>
          <w:rStyle w:val="BrakA"/>
          <w:b/>
          <w:bCs/>
          <w:u w:val="single"/>
        </w:rPr>
      </w:pPr>
      <w:r w:rsidRPr="002A288F">
        <w:rPr>
          <w:rStyle w:val="BrakA"/>
          <w:b/>
          <w:bCs/>
          <w:u w:val="single"/>
        </w:rPr>
        <w:t>Maksymalnie można otrzymać 100 pkt.</w:t>
      </w:r>
    </w:p>
    <w:p w14:paraId="4C7E60C2" w14:textId="77777777" w:rsidR="00552277" w:rsidRDefault="00552277" w:rsidP="00A5685A">
      <w:pPr>
        <w:spacing w:after="0"/>
        <w:jc w:val="both"/>
        <w:rPr>
          <w:rStyle w:val="BrakA"/>
        </w:rPr>
      </w:pPr>
    </w:p>
    <w:p w14:paraId="0E2FE4BB" w14:textId="77777777" w:rsidR="006454DF" w:rsidRPr="006454DF" w:rsidRDefault="006454DF" w:rsidP="006454DF">
      <w:pPr>
        <w:pStyle w:val="Akapitzlist"/>
        <w:spacing w:after="0"/>
        <w:ind w:left="709"/>
        <w:jc w:val="both"/>
        <w:rPr>
          <w:rStyle w:val="BrakA"/>
          <w:u w:val="single"/>
        </w:rPr>
      </w:pPr>
      <w:r w:rsidRPr="006454DF">
        <w:rPr>
          <w:rStyle w:val="BrakA"/>
          <w:u w:val="single"/>
        </w:rPr>
        <w:t>[Opis sposobu obliczenia ceny]</w:t>
      </w:r>
    </w:p>
    <w:p w14:paraId="5E66889D" w14:textId="122BAA36" w:rsidR="006454DF" w:rsidRDefault="006454DF" w:rsidP="00511478">
      <w:pPr>
        <w:pStyle w:val="Akapitzlist"/>
        <w:numPr>
          <w:ilvl w:val="0"/>
          <w:numId w:val="9"/>
        </w:numPr>
        <w:spacing w:after="0"/>
        <w:ind w:left="709" w:hanging="283"/>
        <w:jc w:val="both"/>
        <w:rPr>
          <w:rStyle w:val="BrakA"/>
        </w:rPr>
      </w:pPr>
      <w:r w:rsidRPr="006454DF">
        <w:rPr>
          <w:rStyle w:val="BrakA"/>
        </w:rPr>
        <w:t>W ofercie należy podać cenę w rozumieniu art. 3 ust. 1 pkt 1 i ust. 2 ustawy z dnia 9 maja 2014 r. o informowaniu o cenach towarów i usług (tekst jednolity Dz. U. 2019 r. poz. 178) za realizację przedmiotu zamówienia.</w:t>
      </w:r>
    </w:p>
    <w:p w14:paraId="1EF0AD0E" w14:textId="73BAEA6F" w:rsidR="00D60644" w:rsidRPr="004B4695" w:rsidRDefault="00D60644" w:rsidP="00511478">
      <w:pPr>
        <w:pStyle w:val="Akapitzlist"/>
        <w:numPr>
          <w:ilvl w:val="0"/>
          <w:numId w:val="9"/>
        </w:numPr>
        <w:spacing w:after="0"/>
        <w:ind w:left="709" w:hanging="283"/>
        <w:jc w:val="both"/>
        <w:rPr>
          <w:rStyle w:val="BrakA"/>
        </w:rPr>
      </w:pPr>
      <w:r>
        <w:rPr>
          <w:rStyle w:val="BrakA"/>
        </w:rPr>
        <w:t>Cen</w:t>
      </w:r>
      <w:r w:rsidR="004B4695">
        <w:rPr>
          <w:rStyle w:val="BrakA"/>
        </w:rPr>
        <w:t>ę oferty</w:t>
      </w:r>
      <w:r>
        <w:rPr>
          <w:rStyle w:val="BrakA"/>
        </w:rPr>
        <w:t xml:space="preserve"> należy </w:t>
      </w:r>
      <w:r w:rsidRPr="00CE3F95">
        <w:rPr>
          <w:rStyle w:val="BrakA"/>
        </w:rPr>
        <w:t xml:space="preserve">wyliczyć </w:t>
      </w:r>
      <w:r w:rsidR="0065644F" w:rsidRPr="00CE3F95">
        <w:rPr>
          <w:rStyle w:val="BrakA"/>
        </w:rPr>
        <w:t xml:space="preserve">na podstawie danych zawartych w </w:t>
      </w:r>
      <w:r w:rsidR="0065644F" w:rsidRPr="00CE3F95">
        <w:rPr>
          <w:rFonts w:asciiTheme="minorHAnsi" w:hAnsiTheme="minorHAnsi" w:cstheme="minorHAnsi"/>
          <w:b/>
          <w:bCs/>
        </w:rPr>
        <w:t xml:space="preserve">Załączniku nr </w:t>
      </w:r>
      <w:r w:rsidR="002A288F" w:rsidRPr="00CE3F95">
        <w:rPr>
          <w:rFonts w:asciiTheme="minorHAnsi" w:hAnsiTheme="minorHAnsi" w:cstheme="minorHAnsi"/>
          <w:b/>
          <w:bCs/>
        </w:rPr>
        <w:t>2</w:t>
      </w:r>
      <w:r w:rsidR="0065644F" w:rsidRPr="00CE3F95">
        <w:rPr>
          <w:rFonts w:asciiTheme="minorHAnsi" w:hAnsiTheme="minorHAnsi" w:cstheme="minorHAnsi"/>
          <w:b/>
          <w:bCs/>
        </w:rPr>
        <w:t>A</w:t>
      </w:r>
      <w:r w:rsidR="0065644F" w:rsidRPr="00CE3F95">
        <w:rPr>
          <w:rFonts w:asciiTheme="minorHAnsi" w:hAnsiTheme="minorHAnsi" w:cstheme="minorHAnsi"/>
        </w:rPr>
        <w:t xml:space="preserve"> do niniejszego </w:t>
      </w:r>
      <w:r w:rsidR="0065644F" w:rsidRPr="004B4695">
        <w:rPr>
          <w:rFonts w:asciiTheme="minorHAnsi" w:hAnsiTheme="minorHAnsi" w:cstheme="minorHAnsi"/>
        </w:rPr>
        <w:t xml:space="preserve">Zapytania  </w:t>
      </w:r>
      <w:r w:rsidR="0065644F" w:rsidRPr="004B4695">
        <w:rPr>
          <w:rFonts w:asciiTheme="minorHAnsi" w:hAnsiTheme="minorHAnsi" w:cstheme="minorHAnsi"/>
          <w:b/>
          <w:bCs/>
        </w:rPr>
        <w:t xml:space="preserve">Formularz </w:t>
      </w:r>
      <w:proofErr w:type="spellStart"/>
      <w:r w:rsidR="002A288F" w:rsidRPr="004B4695">
        <w:rPr>
          <w:rFonts w:asciiTheme="minorHAnsi" w:hAnsiTheme="minorHAnsi" w:cstheme="minorHAnsi"/>
          <w:b/>
          <w:bCs/>
        </w:rPr>
        <w:t>kalkulacyjno</w:t>
      </w:r>
      <w:proofErr w:type="spellEnd"/>
      <w:r w:rsidR="0065644F" w:rsidRPr="004B4695">
        <w:rPr>
          <w:rFonts w:asciiTheme="minorHAnsi" w:hAnsiTheme="minorHAnsi" w:cstheme="minorHAnsi"/>
          <w:b/>
          <w:bCs/>
        </w:rPr>
        <w:t xml:space="preserve"> - cenowy.</w:t>
      </w:r>
    </w:p>
    <w:p w14:paraId="1E93CF18" w14:textId="36EF57AC" w:rsidR="006454DF" w:rsidRPr="006454DF" w:rsidRDefault="006454DF" w:rsidP="00511478">
      <w:pPr>
        <w:pStyle w:val="Akapitzlist"/>
        <w:numPr>
          <w:ilvl w:val="0"/>
          <w:numId w:val="9"/>
        </w:numPr>
        <w:spacing w:after="0"/>
        <w:ind w:left="709" w:hanging="283"/>
        <w:jc w:val="both"/>
        <w:rPr>
          <w:rStyle w:val="BrakA"/>
        </w:rPr>
      </w:pPr>
      <w:r w:rsidRPr="004B4695">
        <w:rPr>
          <w:rStyle w:val="BrakA"/>
        </w:rPr>
        <w:t>W cenach należy uwzględnić wszystkie koszty</w:t>
      </w:r>
      <w:r w:rsidRPr="006454DF">
        <w:rPr>
          <w:rStyle w:val="BrakA"/>
        </w:rPr>
        <w:t xml:space="preserve"> wynikające z wymagań określonych </w:t>
      </w:r>
      <w:r w:rsidR="008F7A67">
        <w:rPr>
          <w:rStyle w:val="BrakA"/>
        </w:rPr>
        <w:br/>
      </w:r>
      <w:r w:rsidRPr="006454DF">
        <w:rPr>
          <w:rStyle w:val="BrakA"/>
        </w:rPr>
        <w:t>w zapytaniu w szczególności wszystkie ciężary publicznoprawne. Ceny należy podać w złotych polskich (PLN), z dokładnością nie większą niż do dwóch miejsc po przecinku.</w:t>
      </w:r>
    </w:p>
    <w:p w14:paraId="277CA051" w14:textId="28C61458" w:rsidR="006454DF" w:rsidRPr="006454DF" w:rsidRDefault="006454DF" w:rsidP="00511478">
      <w:pPr>
        <w:pStyle w:val="Akapitzlist"/>
        <w:numPr>
          <w:ilvl w:val="0"/>
          <w:numId w:val="9"/>
        </w:numPr>
        <w:spacing w:after="0"/>
        <w:ind w:left="709" w:hanging="283"/>
        <w:jc w:val="both"/>
        <w:rPr>
          <w:rStyle w:val="BrakA"/>
        </w:rPr>
      </w:pPr>
      <w:r w:rsidRPr="006454DF">
        <w:rPr>
          <w:rStyle w:val="BrakA"/>
        </w:rPr>
        <w:t>Przy obliczaniu liczby punktów Zamawiający zaokrąglał będzie wyniki do dwóch miejsc po przecinku (z zastosowaniem reguł matematycznych).</w:t>
      </w:r>
    </w:p>
    <w:p w14:paraId="0AF4169C" w14:textId="77777777" w:rsidR="006454DF" w:rsidRDefault="006454DF" w:rsidP="00484EB3">
      <w:pPr>
        <w:spacing w:after="0"/>
        <w:jc w:val="both"/>
        <w:rPr>
          <w:rStyle w:val="BrakA"/>
        </w:rPr>
      </w:pPr>
    </w:p>
    <w:p w14:paraId="511404F6" w14:textId="0A399260" w:rsidR="008A43DE" w:rsidRPr="006454DF" w:rsidRDefault="008A43DE" w:rsidP="008F4894">
      <w:pPr>
        <w:pStyle w:val="Nagwek1"/>
        <w:rPr>
          <w:rStyle w:val="BrakA"/>
          <w:b w:val="0"/>
        </w:rPr>
      </w:pPr>
      <w:r w:rsidRPr="006454DF">
        <w:rPr>
          <w:rStyle w:val="BrakA"/>
        </w:rPr>
        <w:t>Osoba upoważniona do kontaktu z Wykonawcami</w:t>
      </w:r>
      <w:r w:rsidR="001B09B0">
        <w:rPr>
          <w:rStyle w:val="BrakA"/>
        </w:rPr>
        <w:t>:</w:t>
      </w:r>
    </w:p>
    <w:p w14:paraId="080F243E" w14:textId="70D2F418" w:rsidR="006454DF" w:rsidRPr="006454DF" w:rsidRDefault="006454DF" w:rsidP="00154152">
      <w:pPr>
        <w:pStyle w:val="Akapitzlist"/>
        <w:spacing w:after="0"/>
        <w:ind w:left="709"/>
        <w:jc w:val="both"/>
        <w:rPr>
          <w:rStyle w:val="BrakA"/>
        </w:rPr>
      </w:pPr>
      <w:r w:rsidRPr="006454DF">
        <w:rPr>
          <w:rStyle w:val="BrakA"/>
        </w:rPr>
        <w:t xml:space="preserve">Zespół Zamówień Publicznych, adres e-mail: </w:t>
      </w:r>
      <w:hyperlink r:id="rId8" w:history="1">
        <w:r w:rsidR="008E348B" w:rsidRPr="008A71C9">
          <w:rPr>
            <w:rStyle w:val="Hipercze"/>
          </w:rPr>
          <w:t>zamowienia_publiczne@pwm.com.pl</w:t>
        </w:r>
      </w:hyperlink>
      <w:r w:rsidR="008E348B">
        <w:rPr>
          <w:rStyle w:val="BrakA"/>
        </w:rPr>
        <w:t xml:space="preserve"> </w:t>
      </w:r>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6651FB2F" w:rsidR="006454DF" w:rsidRPr="006454DF" w:rsidRDefault="008A43DE" w:rsidP="008F4894">
      <w:pPr>
        <w:pStyle w:val="Nagwek1"/>
        <w:rPr>
          <w:rStyle w:val="BrakA"/>
          <w:b w:val="0"/>
        </w:rPr>
      </w:pPr>
      <w:r w:rsidRPr="006454DF">
        <w:rPr>
          <w:rStyle w:val="BrakA"/>
        </w:rPr>
        <w:t>Przesłana oferta powinna zawierać</w:t>
      </w:r>
      <w:r w:rsidR="009F57C9">
        <w:rPr>
          <w:rStyle w:val="BrakA"/>
        </w:rPr>
        <w:t>.</w:t>
      </w:r>
    </w:p>
    <w:p w14:paraId="5FCAAAA6" w14:textId="36A32314" w:rsidR="006454DF" w:rsidRDefault="006454DF" w:rsidP="00511478">
      <w:pPr>
        <w:pStyle w:val="Akapitzlist"/>
        <w:numPr>
          <w:ilvl w:val="0"/>
          <w:numId w:val="25"/>
        </w:numPr>
        <w:tabs>
          <w:tab w:val="left" w:pos="709"/>
        </w:tabs>
        <w:spacing w:after="0"/>
        <w:ind w:left="709" w:hanging="283"/>
        <w:jc w:val="both"/>
        <w:rPr>
          <w:rStyle w:val="BrakA"/>
        </w:rPr>
      </w:pPr>
      <w:r w:rsidRPr="006454DF">
        <w:rPr>
          <w:rStyle w:val="BrakA"/>
        </w:rPr>
        <w:t xml:space="preserve">Wypełniony </w:t>
      </w:r>
      <w:r w:rsidRPr="00055F57">
        <w:rPr>
          <w:rStyle w:val="BrakA"/>
          <w:b/>
          <w:bCs/>
        </w:rPr>
        <w:t>formularz oferty</w:t>
      </w:r>
      <w:r w:rsidRPr="006454DF">
        <w:rPr>
          <w:rStyle w:val="BrakA"/>
        </w:rPr>
        <w:t xml:space="preserve"> – zgodny ze wzorem stanowiącym </w:t>
      </w:r>
      <w:r w:rsidRPr="00D54614">
        <w:rPr>
          <w:rStyle w:val="BrakA"/>
          <w:b/>
          <w:bCs/>
          <w:u w:val="single"/>
        </w:rPr>
        <w:t>Załącznik nr 2</w:t>
      </w:r>
      <w:r w:rsidRPr="00D54614">
        <w:rPr>
          <w:rStyle w:val="BrakA"/>
          <w:b/>
          <w:bCs/>
        </w:rPr>
        <w:t xml:space="preserve"> </w:t>
      </w:r>
      <w:r w:rsidRPr="006454DF">
        <w:rPr>
          <w:rStyle w:val="BrakA"/>
        </w:rPr>
        <w:t>do niniejszego zapytania</w:t>
      </w:r>
      <w:r w:rsidR="00C56629">
        <w:rPr>
          <w:rStyle w:val="BrakA"/>
        </w:rPr>
        <w:t xml:space="preserve"> ofertowego;</w:t>
      </w:r>
    </w:p>
    <w:p w14:paraId="2B8589D0" w14:textId="7AE0182F" w:rsidR="00CE3F95" w:rsidRPr="00CE3F95" w:rsidRDefault="00CE3F95" w:rsidP="00511478">
      <w:pPr>
        <w:pStyle w:val="Akapitzlist"/>
        <w:numPr>
          <w:ilvl w:val="0"/>
          <w:numId w:val="25"/>
        </w:numPr>
        <w:tabs>
          <w:tab w:val="left" w:pos="709"/>
        </w:tabs>
        <w:spacing w:after="0"/>
        <w:ind w:left="709" w:hanging="283"/>
        <w:jc w:val="both"/>
        <w:rPr>
          <w:rStyle w:val="BrakA"/>
        </w:rPr>
      </w:pPr>
      <w:r w:rsidRPr="00CE3F95">
        <w:rPr>
          <w:rStyle w:val="BrakA"/>
        </w:rPr>
        <w:t xml:space="preserve">Wypełniony </w:t>
      </w:r>
      <w:r w:rsidRPr="008E348B">
        <w:rPr>
          <w:rStyle w:val="BrakA"/>
          <w:b/>
          <w:bCs/>
        </w:rPr>
        <w:t xml:space="preserve">formularz </w:t>
      </w:r>
      <w:proofErr w:type="spellStart"/>
      <w:r w:rsidRPr="008E348B">
        <w:rPr>
          <w:rStyle w:val="BrakA"/>
          <w:b/>
          <w:bCs/>
        </w:rPr>
        <w:t>kalkulacyjno</w:t>
      </w:r>
      <w:proofErr w:type="spellEnd"/>
      <w:r w:rsidRPr="008E348B">
        <w:rPr>
          <w:rStyle w:val="BrakA"/>
          <w:b/>
          <w:bCs/>
        </w:rPr>
        <w:t>–cenowy</w:t>
      </w:r>
      <w:r w:rsidRPr="004B4695">
        <w:rPr>
          <w:rStyle w:val="BrakA"/>
        </w:rPr>
        <w:t xml:space="preserve"> - zgodny</w:t>
      </w:r>
      <w:r w:rsidRPr="00CE3F95">
        <w:rPr>
          <w:rStyle w:val="BrakA"/>
        </w:rPr>
        <w:t xml:space="preserve"> ze wzorem stanowiącym </w:t>
      </w:r>
      <w:r w:rsidRPr="00154152">
        <w:rPr>
          <w:rStyle w:val="BrakA"/>
          <w:b/>
          <w:bCs/>
          <w:u w:val="single"/>
        </w:rPr>
        <w:t xml:space="preserve">Załącznik </w:t>
      </w:r>
      <w:r w:rsidRPr="00154152">
        <w:rPr>
          <w:rStyle w:val="BrakA"/>
          <w:b/>
          <w:bCs/>
          <w:u w:val="single"/>
        </w:rPr>
        <w:br/>
        <w:t>nr 2A</w:t>
      </w:r>
      <w:r w:rsidRPr="00CE3F95">
        <w:rPr>
          <w:rStyle w:val="BrakA"/>
        </w:rPr>
        <w:t xml:space="preserve"> do niniejszego </w:t>
      </w:r>
      <w:r w:rsidRPr="006454DF">
        <w:rPr>
          <w:rStyle w:val="BrakA"/>
        </w:rPr>
        <w:t>zapytania</w:t>
      </w:r>
      <w:r>
        <w:rPr>
          <w:rStyle w:val="BrakA"/>
        </w:rPr>
        <w:t xml:space="preserve"> ofertowego;</w:t>
      </w:r>
    </w:p>
    <w:p w14:paraId="2970ABCE" w14:textId="44A6F24D" w:rsidR="007A5F4A" w:rsidRPr="00E608EE" w:rsidRDefault="007A5F4A" w:rsidP="00511478">
      <w:pPr>
        <w:pStyle w:val="Akapitzlist"/>
        <w:numPr>
          <w:ilvl w:val="0"/>
          <w:numId w:val="25"/>
        </w:numPr>
        <w:tabs>
          <w:tab w:val="left" w:pos="709"/>
        </w:tabs>
        <w:ind w:left="709" w:hanging="283"/>
        <w:rPr>
          <w:rStyle w:val="BrakA"/>
        </w:rPr>
      </w:pPr>
      <w:r w:rsidRPr="007A5F4A">
        <w:rPr>
          <w:rStyle w:val="BrakA"/>
        </w:rPr>
        <w:t xml:space="preserve">Stosowne pełnomocnictwo jeżeli umocowanie do reprezentacji Wykonawcy nie wynika </w:t>
      </w:r>
      <w:r w:rsidR="008F7A67">
        <w:rPr>
          <w:rStyle w:val="BrakA"/>
        </w:rPr>
        <w:br/>
      </w:r>
      <w:r w:rsidRPr="007A5F4A">
        <w:rPr>
          <w:rStyle w:val="BrakA"/>
        </w:rPr>
        <w:t>z dokumentów rejestrowych;</w:t>
      </w:r>
    </w:p>
    <w:p w14:paraId="3A280740" w14:textId="54BE09CE" w:rsidR="007A5F4A" w:rsidRPr="00511478" w:rsidRDefault="007A5F4A" w:rsidP="00B909E3">
      <w:pPr>
        <w:spacing w:after="0"/>
        <w:ind w:left="426"/>
        <w:jc w:val="both"/>
        <w:rPr>
          <w:rStyle w:val="BrakA"/>
        </w:rPr>
      </w:pPr>
      <w:r w:rsidRPr="00511478">
        <w:rPr>
          <w:rStyle w:val="BrakA"/>
        </w:rPr>
        <w:lastRenderedPageBreak/>
        <w:t>Przesłane formularze, oświadczenia i dokumenty, o których mowa w pkt</w:t>
      </w:r>
      <w:r w:rsidR="008E348B">
        <w:rPr>
          <w:rStyle w:val="BrakA"/>
        </w:rPr>
        <w:t>. 1-</w:t>
      </w:r>
      <w:r w:rsidR="00194BB5">
        <w:rPr>
          <w:rStyle w:val="BrakA"/>
        </w:rPr>
        <w:t>3</w:t>
      </w:r>
      <w:r w:rsidRPr="00511478">
        <w:rPr>
          <w:rStyle w:val="BrakA"/>
        </w:rPr>
        <w:t xml:space="preserve"> powyżej muszą być podpisane przez osobę upoważnioną do reprezentacji Wykonawcy. </w:t>
      </w:r>
      <w:r w:rsidRPr="00511478">
        <w:rPr>
          <w:rStyle w:val="BrakA"/>
          <w:u w:val="single"/>
        </w:rPr>
        <w:t>Konieczne jest złożenie oferty</w:t>
      </w:r>
      <w:r w:rsidR="00D54614" w:rsidRPr="00511478">
        <w:rPr>
          <w:rStyle w:val="BrakA"/>
          <w:u w:val="single"/>
        </w:rPr>
        <w:t xml:space="preserve"> za </w:t>
      </w:r>
      <w:r w:rsidR="00A103EE" w:rsidRPr="00511478">
        <w:rPr>
          <w:rStyle w:val="BrakA"/>
          <w:u w:val="single"/>
        </w:rPr>
        <w:t>pośrednictwem</w:t>
      </w:r>
      <w:r w:rsidR="00D54614" w:rsidRPr="00511478">
        <w:rPr>
          <w:rStyle w:val="BrakA"/>
          <w:u w:val="single"/>
        </w:rPr>
        <w:t xml:space="preserve"> poczty elektronicznej </w:t>
      </w:r>
      <w:r w:rsidRPr="00511478">
        <w:rPr>
          <w:rStyle w:val="BrakA"/>
        </w:rPr>
        <w:t>:</w:t>
      </w:r>
    </w:p>
    <w:p w14:paraId="2CAAF87E" w14:textId="4F4FBD29" w:rsidR="007A5F4A" w:rsidRPr="007A5F4A" w:rsidRDefault="007A5F4A" w:rsidP="00B909E3">
      <w:pPr>
        <w:spacing w:after="0"/>
        <w:ind w:left="426"/>
        <w:jc w:val="both"/>
        <w:rPr>
          <w:rStyle w:val="BrakA"/>
        </w:rPr>
      </w:pPr>
      <w:r w:rsidRPr="00511478">
        <w:rPr>
          <w:rStyle w:val="BrakA"/>
        </w:rPr>
        <w:t xml:space="preserve">- w </w:t>
      </w:r>
      <w:r w:rsidRPr="00511478">
        <w:rPr>
          <w:rStyle w:val="BrakA"/>
          <w:u w:val="single"/>
        </w:rPr>
        <w:t>formie elektronicznej</w:t>
      </w:r>
      <w:r w:rsidRPr="00511478">
        <w:rPr>
          <w:rStyle w:val="BrakA"/>
        </w:rPr>
        <w:t xml:space="preserve"> (oferta sporządzona w formie elektronicznej i podpisana kwalifikowanym podpisem elektronicznym;</w:t>
      </w:r>
    </w:p>
    <w:p w14:paraId="360BD63C" w14:textId="77777777" w:rsidR="007A5F4A" w:rsidRPr="007A5F4A" w:rsidRDefault="007A5F4A" w:rsidP="00B909E3">
      <w:pPr>
        <w:spacing w:after="0"/>
        <w:ind w:left="426"/>
        <w:jc w:val="both"/>
        <w:rPr>
          <w:rStyle w:val="BrakA"/>
        </w:rPr>
      </w:pPr>
      <w:r w:rsidRPr="007A5F4A">
        <w:rPr>
          <w:rStyle w:val="BrakA"/>
        </w:rPr>
        <w:t xml:space="preserve">albo </w:t>
      </w:r>
    </w:p>
    <w:p w14:paraId="7F269B2D" w14:textId="16D375E4" w:rsidR="007A5F4A" w:rsidRPr="007A5F4A" w:rsidRDefault="007A5F4A" w:rsidP="00B909E3">
      <w:pPr>
        <w:spacing w:after="0"/>
        <w:ind w:left="426"/>
        <w:jc w:val="both"/>
        <w:rPr>
          <w:rStyle w:val="BrakA"/>
        </w:rPr>
      </w:pPr>
      <w:r w:rsidRPr="007A5F4A">
        <w:rPr>
          <w:rStyle w:val="BrakA"/>
        </w:rPr>
        <w:t>-</w:t>
      </w:r>
      <w:r>
        <w:rPr>
          <w:rStyle w:val="BrakA"/>
        </w:rPr>
        <w:t xml:space="preserve"> </w:t>
      </w:r>
      <w:r w:rsidRPr="007A5F4A">
        <w:rPr>
          <w:rStyle w:val="BrakA"/>
        </w:rPr>
        <w:t xml:space="preserve">w </w:t>
      </w:r>
      <w:r w:rsidRPr="007A5F4A">
        <w:rPr>
          <w:rStyle w:val="BrakA"/>
          <w:u w:val="single"/>
        </w:rPr>
        <w:t>postaci elektronicznej</w:t>
      </w:r>
      <w:r w:rsidRPr="007A5F4A">
        <w:rPr>
          <w:rStyle w:val="BrakA"/>
        </w:rPr>
        <w:t xml:space="preserve"> przez zeskanowanie dokumentów wraz z odręcznymi podpisami, względnie opatrzenie s</w:t>
      </w:r>
      <w:r w:rsidR="00A06B04">
        <w:rPr>
          <w:rStyle w:val="BrakA"/>
        </w:rPr>
        <w:t>k</w:t>
      </w:r>
      <w:r w:rsidRPr="007A5F4A">
        <w:rPr>
          <w:rStyle w:val="BrakA"/>
        </w:rPr>
        <w:t>anu dokumentów podpisem elektronicznym (kwalifikowany podpis elektroniczny albo podpis zaufany albo podpis osobisty);</w:t>
      </w:r>
    </w:p>
    <w:p w14:paraId="071C1652" w14:textId="77777777" w:rsidR="007A5F4A" w:rsidRPr="007A5F4A" w:rsidRDefault="007A5F4A" w:rsidP="00B909E3">
      <w:pPr>
        <w:spacing w:after="0"/>
        <w:ind w:left="426"/>
        <w:jc w:val="both"/>
        <w:rPr>
          <w:rStyle w:val="BrakA"/>
        </w:rPr>
      </w:pPr>
      <w:r w:rsidRPr="007A5F4A">
        <w:rPr>
          <w:rStyle w:val="BrakA"/>
        </w:rPr>
        <w:t xml:space="preserve">albo </w:t>
      </w:r>
    </w:p>
    <w:p w14:paraId="62B72D8E" w14:textId="6EA32AD6" w:rsidR="006454DF" w:rsidRPr="006454DF" w:rsidRDefault="007A5F4A" w:rsidP="00B909E3">
      <w:pPr>
        <w:spacing w:after="0"/>
        <w:ind w:left="426"/>
        <w:jc w:val="both"/>
        <w:rPr>
          <w:rStyle w:val="BrakA"/>
        </w:rPr>
      </w:pPr>
      <w:r w:rsidRPr="007A5F4A">
        <w:rPr>
          <w:rStyle w:val="BrakA"/>
        </w:rPr>
        <w:t>-</w:t>
      </w:r>
      <w:r>
        <w:rPr>
          <w:rStyle w:val="BrakA"/>
        </w:rPr>
        <w:t xml:space="preserve"> </w:t>
      </w:r>
      <w:r w:rsidRPr="00A103EE">
        <w:rPr>
          <w:rStyle w:val="BrakA"/>
          <w:u w:val="single"/>
        </w:rPr>
        <w:t>przekazan</w:t>
      </w:r>
      <w:r w:rsidR="006C1508" w:rsidRPr="00A103EE">
        <w:rPr>
          <w:rStyle w:val="BrakA"/>
          <w:u w:val="single"/>
        </w:rPr>
        <w:t>ie</w:t>
      </w:r>
      <w:r w:rsidRPr="00A103EE">
        <w:rPr>
          <w:rStyle w:val="BrakA"/>
          <w:u w:val="single"/>
        </w:rPr>
        <w:t xml:space="preserve"> pocztą elektroniczną</w:t>
      </w:r>
      <w:r w:rsidRPr="007A5F4A">
        <w:rPr>
          <w:rStyle w:val="BrakA"/>
        </w:rPr>
        <w:t xml:space="preserve"> w formie podpisanych skanów;</w:t>
      </w:r>
    </w:p>
    <w:p w14:paraId="4389E681" w14:textId="77777777" w:rsidR="006454DF" w:rsidRDefault="006454DF" w:rsidP="006454DF">
      <w:pPr>
        <w:pStyle w:val="Akapitzlist"/>
        <w:spacing w:after="0"/>
        <w:ind w:left="709"/>
        <w:jc w:val="both"/>
        <w:rPr>
          <w:rStyle w:val="BrakA"/>
        </w:rPr>
      </w:pPr>
    </w:p>
    <w:p w14:paraId="1C5CC638" w14:textId="084A9A09" w:rsidR="008A43DE" w:rsidRPr="00511478" w:rsidRDefault="008A43DE" w:rsidP="008F4894">
      <w:pPr>
        <w:pStyle w:val="Nagwek1"/>
        <w:rPr>
          <w:rStyle w:val="BrakA"/>
          <w:b w:val="0"/>
        </w:rPr>
      </w:pPr>
      <w:r w:rsidRPr="00511478">
        <w:rPr>
          <w:rStyle w:val="BrakA"/>
        </w:rPr>
        <w:t>Termin przesłania oferty</w:t>
      </w:r>
      <w:r w:rsidR="009F57C9">
        <w:rPr>
          <w:rStyle w:val="BrakA"/>
        </w:rPr>
        <w:t>.</w:t>
      </w:r>
    </w:p>
    <w:p w14:paraId="2E2D26A4" w14:textId="476C0D5C" w:rsidR="006454DF" w:rsidRPr="00511478" w:rsidRDefault="006454DF" w:rsidP="00B909E3">
      <w:pPr>
        <w:pStyle w:val="Akapitzlist"/>
        <w:numPr>
          <w:ilvl w:val="0"/>
          <w:numId w:val="13"/>
        </w:numPr>
        <w:tabs>
          <w:tab w:val="left" w:pos="1276"/>
        </w:tabs>
        <w:spacing w:after="0"/>
        <w:ind w:left="709" w:hanging="283"/>
        <w:jc w:val="both"/>
        <w:rPr>
          <w:rStyle w:val="BrakA"/>
        </w:rPr>
      </w:pPr>
      <w:r w:rsidRPr="00511478">
        <w:rPr>
          <w:rStyle w:val="BrakA"/>
        </w:rPr>
        <w:t>Prosimy o złożenie oferty</w:t>
      </w:r>
      <w:r w:rsidR="008F7A67" w:rsidRPr="00511478">
        <w:rPr>
          <w:rStyle w:val="BrakA"/>
        </w:rPr>
        <w:t xml:space="preserve"> za pośrednictwem poczty </w:t>
      </w:r>
      <w:r w:rsidR="008F7A67" w:rsidRPr="00643043">
        <w:rPr>
          <w:rStyle w:val="BrakA"/>
        </w:rPr>
        <w:t xml:space="preserve">elektronicznej </w:t>
      </w:r>
      <w:r w:rsidRPr="00643043">
        <w:rPr>
          <w:rStyle w:val="BrakA"/>
        </w:rPr>
        <w:t xml:space="preserve">w terminie: do </w:t>
      </w:r>
      <w:r w:rsidR="00643043">
        <w:rPr>
          <w:rStyle w:val="BrakA"/>
          <w:b/>
          <w:bCs/>
        </w:rPr>
        <w:t>16</w:t>
      </w:r>
      <w:r w:rsidR="00B053DF" w:rsidRPr="00643043">
        <w:rPr>
          <w:rStyle w:val="BrakA"/>
          <w:b/>
          <w:bCs/>
        </w:rPr>
        <w:t>.0</w:t>
      </w:r>
      <w:r w:rsidR="001B09B0" w:rsidRPr="00643043">
        <w:rPr>
          <w:rStyle w:val="BrakA"/>
          <w:b/>
          <w:bCs/>
        </w:rPr>
        <w:t>5</w:t>
      </w:r>
      <w:r w:rsidR="00B053DF" w:rsidRPr="00643043">
        <w:rPr>
          <w:rStyle w:val="BrakA"/>
          <w:b/>
          <w:bCs/>
        </w:rPr>
        <w:t>.</w:t>
      </w:r>
      <w:r w:rsidR="00552277" w:rsidRPr="00643043">
        <w:rPr>
          <w:rStyle w:val="BrakA"/>
          <w:b/>
          <w:bCs/>
        </w:rPr>
        <w:t>202</w:t>
      </w:r>
      <w:r w:rsidR="001B09B0" w:rsidRPr="00643043">
        <w:rPr>
          <w:rStyle w:val="BrakA"/>
          <w:b/>
          <w:bCs/>
        </w:rPr>
        <w:t>5</w:t>
      </w:r>
      <w:r w:rsidRPr="00643043">
        <w:rPr>
          <w:rStyle w:val="BrakA"/>
        </w:rPr>
        <w:t xml:space="preserve"> </w:t>
      </w:r>
      <w:r w:rsidRPr="00643043">
        <w:rPr>
          <w:rStyle w:val="BrakA"/>
          <w:b/>
          <w:bCs/>
        </w:rPr>
        <w:t>roku</w:t>
      </w:r>
      <w:r w:rsidRPr="00643043">
        <w:rPr>
          <w:rStyle w:val="BrakA"/>
        </w:rPr>
        <w:t xml:space="preserve"> do godz. 1</w:t>
      </w:r>
      <w:r w:rsidR="007211AB" w:rsidRPr="00643043">
        <w:rPr>
          <w:rStyle w:val="BrakA"/>
        </w:rPr>
        <w:t>0</w:t>
      </w:r>
      <w:r w:rsidRPr="00643043">
        <w:rPr>
          <w:rStyle w:val="BrakA"/>
        </w:rPr>
        <w:t>:00.</w:t>
      </w:r>
    </w:p>
    <w:p w14:paraId="15302252" w14:textId="7D854C5B" w:rsidR="006454DF" w:rsidRPr="00511478" w:rsidRDefault="006454DF" w:rsidP="00B909E3">
      <w:pPr>
        <w:pStyle w:val="Akapitzlist"/>
        <w:numPr>
          <w:ilvl w:val="0"/>
          <w:numId w:val="13"/>
        </w:numPr>
        <w:spacing w:after="0"/>
        <w:ind w:left="709" w:hanging="283"/>
        <w:jc w:val="both"/>
        <w:rPr>
          <w:rStyle w:val="BrakA"/>
        </w:rPr>
      </w:pPr>
      <w:r w:rsidRPr="00511478">
        <w:rPr>
          <w:rStyle w:val="BrakA"/>
        </w:rPr>
        <w:t>Termin związania ofertą:  30 dni od dnia upływu terminu składania Ofert.</w:t>
      </w:r>
    </w:p>
    <w:p w14:paraId="72A154DD" w14:textId="2B193148" w:rsidR="006454DF" w:rsidRPr="00511478" w:rsidRDefault="006454DF" w:rsidP="00B909E3">
      <w:pPr>
        <w:pStyle w:val="Akapitzlist"/>
        <w:numPr>
          <w:ilvl w:val="0"/>
          <w:numId w:val="13"/>
        </w:numPr>
        <w:spacing w:after="0"/>
        <w:ind w:left="709" w:hanging="283"/>
        <w:jc w:val="both"/>
        <w:rPr>
          <w:rStyle w:val="BrakA"/>
        </w:rPr>
      </w:pPr>
      <w:r w:rsidRPr="00511478">
        <w:rPr>
          <w:rStyle w:val="BrakA"/>
        </w:rPr>
        <w:t xml:space="preserve">Zamawiający wymaga złożenia oferty </w:t>
      </w:r>
      <w:r w:rsidR="008A421D">
        <w:rPr>
          <w:rStyle w:val="BrakA"/>
        </w:rPr>
        <w:t xml:space="preserve">za </w:t>
      </w:r>
      <w:r w:rsidR="008F7A67" w:rsidRPr="00511478">
        <w:rPr>
          <w:rStyle w:val="BrakA"/>
        </w:rPr>
        <w:t>pośrednictwem poczty elektronicznej</w:t>
      </w:r>
      <w:r w:rsidRPr="00511478">
        <w:rPr>
          <w:rStyle w:val="BrakA"/>
        </w:rPr>
        <w:t xml:space="preserve"> na adres: </w:t>
      </w:r>
      <w:hyperlink r:id="rId9" w:history="1">
        <w:r w:rsidR="00C56629" w:rsidRPr="00511478">
          <w:rPr>
            <w:rStyle w:val="Hipercze"/>
          </w:rPr>
          <w:t>zamowienia_publiczne@pwm.com.pl</w:t>
        </w:r>
      </w:hyperlink>
      <w:r w:rsidR="00C56629" w:rsidRPr="00511478">
        <w:rPr>
          <w:rStyle w:val="BrakA"/>
        </w:rPr>
        <w:t xml:space="preserve"> </w:t>
      </w:r>
    </w:p>
    <w:p w14:paraId="3241A184" w14:textId="77777777" w:rsidR="00C56629" w:rsidRPr="00511478" w:rsidRDefault="00C56629" w:rsidP="006454DF">
      <w:pPr>
        <w:pStyle w:val="Akapitzlist"/>
        <w:spacing w:after="0"/>
        <w:ind w:left="709"/>
        <w:jc w:val="both"/>
        <w:rPr>
          <w:rStyle w:val="BrakA"/>
        </w:rPr>
      </w:pPr>
    </w:p>
    <w:p w14:paraId="1ADE08EA" w14:textId="3103FE72" w:rsidR="008A43DE" w:rsidRPr="00511478" w:rsidRDefault="008A43DE" w:rsidP="009F57C9">
      <w:pPr>
        <w:pStyle w:val="Nagwek1"/>
        <w:ind w:left="851" w:hanging="491"/>
        <w:rPr>
          <w:rStyle w:val="BrakA"/>
          <w:b w:val="0"/>
        </w:rPr>
      </w:pPr>
      <w:r w:rsidRPr="00511478">
        <w:rPr>
          <w:rStyle w:val="BrakA"/>
        </w:rPr>
        <w:t>Tryb prowadzenia postępowania</w:t>
      </w:r>
      <w:r w:rsidR="009F57C9">
        <w:rPr>
          <w:rStyle w:val="BrakA"/>
        </w:rPr>
        <w:t>.</w:t>
      </w:r>
    </w:p>
    <w:p w14:paraId="5308C92E" w14:textId="20B458CB" w:rsidR="008A43DE" w:rsidRPr="00511478" w:rsidRDefault="008A43DE" w:rsidP="00C90178">
      <w:pPr>
        <w:pStyle w:val="Akapitzlist"/>
        <w:numPr>
          <w:ilvl w:val="0"/>
          <w:numId w:val="15"/>
        </w:numPr>
        <w:spacing w:after="0"/>
        <w:ind w:left="851" w:hanging="425"/>
        <w:jc w:val="both"/>
        <w:rPr>
          <w:rStyle w:val="BrakA"/>
        </w:rPr>
      </w:pPr>
      <w:r w:rsidRPr="00511478">
        <w:rPr>
          <w:rStyle w:val="BrakA"/>
        </w:rPr>
        <w:t>Postępowanie nie podlega przepisom ustawy z dnia 11 września 2019 r. Prawo zamówień publicznych (</w:t>
      </w:r>
      <w:proofErr w:type="spellStart"/>
      <w:r w:rsidR="00B4202E" w:rsidRPr="00511478">
        <w:rPr>
          <w:rStyle w:val="BrakA"/>
        </w:rPr>
        <w:t>t.j</w:t>
      </w:r>
      <w:proofErr w:type="spellEnd"/>
      <w:r w:rsidR="00B4202E" w:rsidRPr="00511478">
        <w:rPr>
          <w:rStyle w:val="BrakA"/>
        </w:rPr>
        <w:t xml:space="preserve">. </w:t>
      </w:r>
      <w:r w:rsidRPr="00511478">
        <w:rPr>
          <w:rStyle w:val="BrakA"/>
        </w:rPr>
        <w:t>Dz. U.</w:t>
      </w:r>
      <w:r w:rsidR="00B4202E" w:rsidRPr="00511478">
        <w:rPr>
          <w:rStyle w:val="BrakA"/>
        </w:rPr>
        <w:t xml:space="preserve"> z </w:t>
      </w:r>
      <w:r w:rsidRPr="00511478">
        <w:rPr>
          <w:rStyle w:val="BrakA"/>
        </w:rPr>
        <w:t xml:space="preserve"> 20</w:t>
      </w:r>
      <w:r w:rsidR="00B4202E" w:rsidRPr="00511478">
        <w:rPr>
          <w:rStyle w:val="BrakA"/>
        </w:rPr>
        <w:t>2</w:t>
      </w:r>
      <w:r w:rsidR="001B09B0">
        <w:rPr>
          <w:rStyle w:val="BrakA"/>
        </w:rPr>
        <w:t>4</w:t>
      </w:r>
      <w:r w:rsidR="008A421D">
        <w:rPr>
          <w:rStyle w:val="BrakA"/>
        </w:rPr>
        <w:t xml:space="preserve"> </w:t>
      </w:r>
      <w:r w:rsidR="00B4202E" w:rsidRPr="00511478">
        <w:rPr>
          <w:rStyle w:val="BrakA"/>
        </w:rPr>
        <w:t>r.</w:t>
      </w:r>
      <w:r w:rsidRPr="00511478">
        <w:rPr>
          <w:rStyle w:val="BrakA"/>
        </w:rPr>
        <w:t xml:space="preserve"> poz. </w:t>
      </w:r>
      <w:r w:rsidR="00B4202E" w:rsidRPr="00511478">
        <w:rPr>
          <w:rStyle w:val="BrakA"/>
        </w:rPr>
        <w:t>1</w:t>
      </w:r>
      <w:r w:rsidR="001B09B0">
        <w:rPr>
          <w:rStyle w:val="BrakA"/>
        </w:rPr>
        <w:t>320</w:t>
      </w:r>
      <w:r w:rsidRPr="00511478">
        <w:rPr>
          <w:rStyle w:val="BrakA"/>
        </w:rPr>
        <w:t xml:space="preserve"> z </w:t>
      </w:r>
      <w:proofErr w:type="spellStart"/>
      <w:r w:rsidRPr="00511478">
        <w:rPr>
          <w:rStyle w:val="BrakA"/>
        </w:rPr>
        <w:t>późn</w:t>
      </w:r>
      <w:proofErr w:type="spellEnd"/>
      <w:r w:rsidRPr="00511478">
        <w:rPr>
          <w:rStyle w:val="BrakA"/>
        </w:rPr>
        <w:t xml:space="preserve">. zm.). </w:t>
      </w:r>
    </w:p>
    <w:p w14:paraId="131AD131" w14:textId="1BF3850B" w:rsidR="008A43DE" w:rsidRPr="00511478" w:rsidRDefault="008A43DE" w:rsidP="00C90178">
      <w:pPr>
        <w:pStyle w:val="Akapitzlist"/>
        <w:numPr>
          <w:ilvl w:val="0"/>
          <w:numId w:val="15"/>
        </w:numPr>
        <w:tabs>
          <w:tab w:val="left" w:pos="1134"/>
        </w:tabs>
        <w:spacing w:after="0"/>
        <w:ind w:left="851" w:hanging="425"/>
        <w:jc w:val="both"/>
        <w:rPr>
          <w:rStyle w:val="BrakA"/>
        </w:rPr>
      </w:pPr>
      <w:r w:rsidRPr="00511478">
        <w:rPr>
          <w:rStyle w:val="BrakA"/>
        </w:rPr>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511478">
          <w:rPr>
            <w:rStyle w:val="Hipercze"/>
          </w:rPr>
          <w:t>zamowienia_publiczne@pwm.com.pl</w:t>
        </w:r>
      </w:hyperlink>
      <w:r w:rsidR="00C56629" w:rsidRPr="00511478">
        <w:rPr>
          <w:rStyle w:val="BrakA"/>
        </w:rPr>
        <w:t xml:space="preserve"> </w:t>
      </w:r>
    </w:p>
    <w:p w14:paraId="06D7F25C" w14:textId="77777777" w:rsidR="00C56629" w:rsidRPr="00511478" w:rsidRDefault="00C56629" w:rsidP="00AA27CB">
      <w:pPr>
        <w:pStyle w:val="Akapitzlist"/>
        <w:tabs>
          <w:tab w:val="left" w:pos="993"/>
        </w:tabs>
        <w:spacing w:after="0"/>
        <w:ind w:left="709"/>
        <w:jc w:val="both"/>
        <w:rPr>
          <w:rStyle w:val="BrakA"/>
        </w:rPr>
      </w:pPr>
    </w:p>
    <w:p w14:paraId="257977AF" w14:textId="669342CF" w:rsidR="008A43DE" w:rsidRPr="00511478" w:rsidRDefault="008A43DE" w:rsidP="008F4894">
      <w:pPr>
        <w:pStyle w:val="Nagwek1"/>
        <w:rPr>
          <w:rStyle w:val="BrakA"/>
          <w:b w:val="0"/>
        </w:rPr>
      </w:pPr>
      <w:r w:rsidRPr="00511478">
        <w:rPr>
          <w:rStyle w:val="BrakA"/>
        </w:rPr>
        <w:t xml:space="preserve">Przypadki odrzucenia </w:t>
      </w:r>
      <w:r w:rsidR="00A103EE" w:rsidRPr="00511478">
        <w:rPr>
          <w:rStyle w:val="BrakA"/>
        </w:rPr>
        <w:t>oferty</w:t>
      </w:r>
      <w:r w:rsidR="009F57C9">
        <w:rPr>
          <w:rStyle w:val="BrakA"/>
        </w:rPr>
        <w:t>.</w:t>
      </w:r>
    </w:p>
    <w:p w14:paraId="3F0F81D8" w14:textId="77777777" w:rsidR="008A421D" w:rsidRPr="008A421D" w:rsidRDefault="008A421D" w:rsidP="00194BB5">
      <w:pPr>
        <w:pStyle w:val="Akapitzlist"/>
        <w:spacing w:after="0"/>
        <w:ind w:left="426"/>
        <w:jc w:val="both"/>
        <w:rPr>
          <w:rStyle w:val="BrakA"/>
        </w:rPr>
      </w:pPr>
      <w:r w:rsidRPr="008A421D">
        <w:rPr>
          <w:rStyle w:val="BrakA"/>
        </w:rPr>
        <w:t>Oferta Wykonawcy podlega odrzuceniu, jeżeli:</w:t>
      </w:r>
    </w:p>
    <w:p w14:paraId="50F50E1D" w14:textId="77777777" w:rsidR="008A421D" w:rsidRPr="008A421D" w:rsidRDefault="008A421D" w:rsidP="00194BB5">
      <w:pPr>
        <w:pStyle w:val="Akapitzlist"/>
        <w:spacing w:after="0"/>
        <w:ind w:left="426"/>
        <w:jc w:val="both"/>
        <w:rPr>
          <w:rStyle w:val="BrakA"/>
        </w:rPr>
      </w:pPr>
      <w:r w:rsidRPr="008A421D">
        <w:rPr>
          <w:rStyle w:val="BrakA"/>
        </w:rPr>
        <w:t>a) Oferta nie odpowiada wymaganiom określonym przez Zamawiającego, w tym Wykonawca nie spełnia warunków udziału w postępowaniu lub innych wymagań określonych przez Zamawiającego,</w:t>
      </w:r>
    </w:p>
    <w:p w14:paraId="642B55C9" w14:textId="77777777" w:rsidR="008A421D" w:rsidRPr="008A421D" w:rsidRDefault="008A421D" w:rsidP="00194BB5">
      <w:pPr>
        <w:pStyle w:val="Akapitzlist"/>
        <w:spacing w:after="0"/>
        <w:ind w:left="426"/>
        <w:jc w:val="both"/>
        <w:rPr>
          <w:rStyle w:val="BrakA"/>
        </w:rPr>
      </w:pPr>
      <w:r w:rsidRPr="008A421D">
        <w:rPr>
          <w:rStyle w:val="BrakA"/>
        </w:rPr>
        <w:t>b) Oferta Wykonawcy zawiera rażąco niską cenę wykonania przedmiotu zamówienia,</w:t>
      </w:r>
    </w:p>
    <w:p w14:paraId="6D86E565" w14:textId="77777777" w:rsidR="008A421D" w:rsidRPr="008A421D" w:rsidRDefault="008A421D" w:rsidP="00194BB5">
      <w:pPr>
        <w:pStyle w:val="Akapitzlist"/>
        <w:spacing w:after="0"/>
        <w:ind w:left="426"/>
        <w:jc w:val="both"/>
        <w:rPr>
          <w:rStyle w:val="BrakA"/>
        </w:rPr>
      </w:pPr>
      <w:r w:rsidRPr="008A421D">
        <w:rPr>
          <w:rStyle w:val="BrakA"/>
        </w:rPr>
        <w:t>c) Oferta Wykonawcy jest nieważna na gruncie obowiązujących przepisów prawa,</w:t>
      </w:r>
    </w:p>
    <w:p w14:paraId="6B1B4AAD" w14:textId="77777777" w:rsidR="008A421D" w:rsidRPr="008A421D" w:rsidRDefault="008A421D" w:rsidP="00194BB5">
      <w:pPr>
        <w:pStyle w:val="Akapitzlist"/>
        <w:spacing w:after="0"/>
        <w:ind w:left="426"/>
        <w:jc w:val="both"/>
        <w:rPr>
          <w:rStyle w:val="BrakA"/>
        </w:rPr>
      </w:pPr>
      <w:r w:rsidRPr="008A421D">
        <w:rPr>
          <w:rStyle w:val="BrakA"/>
        </w:rPr>
        <w:t>d) Wykonawca nie wyraził zgody na poprawienie innych omyłek w Ofercie w terminie wyznaczonym przez Zamawiającego,</w:t>
      </w:r>
    </w:p>
    <w:p w14:paraId="5A5DE70C" w14:textId="110CB9C6" w:rsidR="00C56629" w:rsidRDefault="008A421D" w:rsidP="00194BB5">
      <w:pPr>
        <w:pStyle w:val="Akapitzlist"/>
        <w:spacing w:after="0"/>
        <w:ind w:left="426"/>
        <w:jc w:val="both"/>
        <w:rPr>
          <w:rStyle w:val="BrakA"/>
        </w:rPr>
      </w:pPr>
      <w:r w:rsidRPr="008A421D">
        <w:rPr>
          <w:rStyle w:val="BrakA"/>
        </w:rPr>
        <w:t>e) Wykonawca nie uzupełnił lub nie złożył wyjaśnień dotyczących jego Oferty na wezwanie Zamawiającego.</w:t>
      </w:r>
    </w:p>
    <w:p w14:paraId="77DE4CB9" w14:textId="57500050" w:rsidR="008A421D" w:rsidRDefault="008A421D" w:rsidP="008A421D">
      <w:pPr>
        <w:pStyle w:val="Akapitzlist"/>
        <w:spacing w:after="0"/>
        <w:ind w:left="709"/>
        <w:jc w:val="both"/>
        <w:rPr>
          <w:rStyle w:val="BrakA"/>
        </w:rPr>
      </w:pPr>
    </w:p>
    <w:p w14:paraId="427E19EF" w14:textId="1B6BABD1" w:rsidR="008A421D" w:rsidRDefault="008A421D" w:rsidP="008A421D">
      <w:pPr>
        <w:pStyle w:val="Nagwek1"/>
        <w:rPr>
          <w:rStyle w:val="BrakA"/>
        </w:rPr>
      </w:pPr>
      <w:r>
        <w:rPr>
          <w:rStyle w:val="BrakA"/>
        </w:rPr>
        <w:t>Przypadki wykluczenia Wykonawcy z postępowania</w:t>
      </w:r>
    </w:p>
    <w:p w14:paraId="2FBD47AE" w14:textId="77777777" w:rsidR="008A421D" w:rsidRDefault="008A421D" w:rsidP="00194BB5">
      <w:pPr>
        <w:ind w:left="284"/>
        <w:jc w:val="both"/>
      </w:pPr>
      <w:r>
        <w:t xml:space="preserve">Zgodnie z art. 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w:t>
      </w:r>
      <w:r>
        <w:lastRenderedPageBreak/>
        <w:t>na wykluczeniu z postępowania. Na podstawie art.7 ust.1 ustawy z postępowania o udzielenie zamówienia publicznego wyklucza się:</w:t>
      </w:r>
    </w:p>
    <w:p w14:paraId="0B73A76B" w14:textId="77777777" w:rsidR="008A421D" w:rsidRDefault="008A421D" w:rsidP="00194BB5">
      <w:pPr>
        <w:ind w:left="284"/>
        <w:jc w:val="both"/>
      </w:pPr>
      <w:r>
        <w:t>1)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t>Dz.Urz.UE</w:t>
      </w:r>
      <w:proofErr w:type="spellEnd"/>
      <w:r>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t>Dz.Urz.UE</w:t>
      </w:r>
      <w:proofErr w:type="spellEnd"/>
      <w:r>
        <w:t xml:space="preserve"> L 78 z 17.03.2014, str.6, z późn.zm.) – zwane dalej „rozporządzeniem 269/2014" albo wpisanego na listę na podstawie decyzji w sprawie wpisu na listę rozstrzygającej o zastosowaniu środka, o którym mowa w art.1 pkt3 ustawy;</w:t>
      </w:r>
    </w:p>
    <w:p w14:paraId="6EEA791A" w14:textId="77777777" w:rsidR="008A421D" w:rsidRDefault="008A421D" w:rsidP="00194BB5">
      <w:pPr>
        <w:ind w:left="284"/>
        <w:jc w:val="both"/>
      </w:pPr>
      <w: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1D0D902E" w14:textId="054A7090" w:rsidR="008A421D" w:rsidRPr="008A421D" w:rsidRDefault="008A421D" w:rsidP="00194BB5">
      <w:pPr>
        <w:ind w:left="284"/>
        <w:jc w:val="both"/>
      </w:pPr>
      <w:r>
        <w:t xml:space="preserve">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w:t>
      </w:r>
      <w:r w:rsidRPr="008A421D">
        <w:t>na listę lub będący taką jednostką dominującą od dnia 24 lutego 2022 r., o ile został wpisany na listę na podstawie decyzji w sprawie wpisu na listę rozstrzygającej o zastosowaniu środka, o którym mowa w art.1 pkt 3 ustawy.</w:t>
      </w:r>
    </w:p>
    <w:p w14:paraId="279284EF" w14:textId="77777777" w:rsidR="008A421D" w:rsidRPr="00511478" w:rsidRDefault="008A421D" w:rsidP="008A421D">
      <w:pPr>
        <w:pStyle w:val="Akapitzlist"/>
        <w:spacing w:after="0"/>
        <w:ind w:left="709"/>
        <w:jc w:val="both"/>
        <w:rPr>
          <w:rStyle w:val="BrakA"/>
        </w:rPr>
      </w:pPr>
    </w:p>
    <w:p w14:paraId="5F759DC9" w14:textId="7F1787C8" w:rsidR="008A43DE" w:rsidRPr="00511478" w:rsidRDefault="008A43DE" w:rsidP="008F4894">
      <w:pPr>
        <w:pStyle w:val="Nagwek1"/>
        <w:rPr>
          <w:rStyle w:val="BrakA"/>
          <w:b w:val="0"/>
        </w:rPr>
      </w:pPr>
      <w:r w:rsidRPr="00511478">
        <w:rPr>
          <w:rStyle w:val="BrakA"/>
        </w:rPr>
        <w:t>Unieważnienie</w:t>
      </w:r>
      <w:r w:rsidR="009F57C9">
        <w:rPr>
          <w:rStyle w:val="BrakA"/>
        </w:rPr>
        <w:t>.</w:t>
      </w:r>
    </w:p>
    <w:p w14:paraId="312979C4" w14:textId="77777777" w:rsidR="008A421D" w:rsidRPr="008A421D" w:rsidRDefault="008A421D" w:rsidP="00194BB5">
      <w:pPr>
        <w:pStyle w:val="Akapitzlist"/>
        <w:tabs>
          <w:tab w:val="left" w:pos="993"/>
        </w:tabs>
        <w:spacing w:after="0"/>
        <w:ind w:left="284"/>
        <w:jc w:val="both"/>
        <w:rPr>
          <w:rStyle w:val="BrakA"/>
        </w:rPr>
      </w:pPr>
      <w:r w:rsidRPr="008A421D">
        <w:rPr>
          <w:rStyle w:val="BrakA"/>
        </w:rPr>
        <w:t>Zamawiający zastrzega sobie prawo zmiany niniejszego zapytania, a także unieważnienia postępowania. Postępowanie może zostać unieważnione w szczególności w przypadku, gdy:</w:t>
      </w:r>
    </w:p>
    <w:p w14:paraId="1F31267A" w14:textId="77777777" w:rsidR="008A421D" w:rsidRPr="008A421D" w:rsidRDefault="008A421D" w:rsidP="00194BB5">
      <w:pPr>
        <w:pStyle w:val="Akapitzlist"/>
        <w:tabs>
          <w:tab w:val="left" w:pos="567"/>
        </w:tabs>
        <w:spacing w:after="0"/>
        <w:ind w:left="284"/>
        <w:jc w:val="both"/>
        <w:rPr>
          <w:rStyle w:val="BrakA"/>
        </w:rPr>
      </w:pPr>
      <w:r w:rsidRPr="008A421D">
        <w:rPr>
          <w:rStyle w:val="BrakA"/>
        </w:rPr>
        <w:t>a)</w:t>
      </w:r>
      <w:r w:rsidRPr="008A421D">
        <w:rPr>
          <w:rStyle w:val="BrakA"/>
        </w:rPr>
        <w:tab/>
        <w:t>W Postępowaniu w nie złożono żadnej Oferty lub wszystkie Oferty podlegają odrzuceniu</w:t>
      </w:r>
    </w:p>
    <w:p w14:paraId="3B9DDABB" w14:textId="77777777" w:rsidR="008A421D" w:rsidRPr="008A421D" w:rsidRDefault="008A421D" w:rsidP="00194BB5">
      <w:pPr>
        <w:pStyle w:val="Akapitzlist"/>
        <w:spacing w:after="0"/>
        <w:ind w:left="284"/>
        <w:jc w:val="both"/>
        <w:rPr>
          <w:rStyle w:val="BrakA"/>
        </w:rPr>
      </w:pPr>
      <w:r w:rsidRPr="008A421D">
        <w:rPr>
          <w:rStyle w:val="BrakA"/>
        </w:rPr>
        <w:t>b)</w:t>
      </w:r>
      <w:r w:rsidRPr="008A421D">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1DD0B8E" w14:textId="77777777" w:rsidR="008A421D" w:rsidRPr="008A421D" w:rsidRDefault="008A421D" w:rsidP="00194BB5">
      <w:pPr>
        <w:pStyle w:val="Akapitzlist"/>
        <w:tabs>
          <w:tab w:val="left" w:pos="567"/>
        </w:tabs>
        <w:spacing w:after="0"/>
        <w:ind w:left="284"/>
        <w:jc w:val="both"/>
        <w:rPr>
          <w:rStyle w:val="BrakA"/>
        </w:rPr>
      </w:pPr>
      <w:r w:rsidRPr="008A421D">
        <w:rPr>
          <w:rStyle w:val="BrakA"/>
        </w:rPr>
        <w:t>c)</w:t>
      </w:r>
      <w:r w:rsidRPr="008A421D">
        <w:rPr>
          <w:rStyle w:val="BrakA"/>
        </w:rPr>
        <w:tab/>
        <w:t>Postępowanie jest dotknięte wadą lub błędem.</w:t>
      </w:r>
    </w:p>
    <w:p w14:paraId="08111557" w14:textId="77777777" w:rsidR="008A421D" w:rsidRPr="008A421D" w:rsidRDefault="008A421D" w:rsidP="00194BB5">
      <w:pPr>
        <w:pStyle w:val="Akapitzlist"/>
        <w:tabs>
          <w:tab w:val="left" w:pos="567"/>
        </w:tabs>
        <w:spacing w:after="0"/>
        <w:ind w:left="284"/>
        <w:jc w:val="both"/>
        <w:rPr>
          <w:rStyle w:val="BrakA"/>
        </w:rPr>
      </w:pPr>
      <w:r w:rsidRPr="008A421D">
        <w:rPr>
          <w:rStyle w:val="BrakA"/>
        </w:rPr>
        <w:t>d)</w:t>
      </w:r>
      <w:r w:rsidRPr="008A421D">
        <w:rPr>
          <w:rStyle w:val="BrakA"/>
        </w:rPr>
        <w:tab/>
        <w:t>Udzielenie zamówienia na oferowanych warunkach nie leży w interesie PWM.</w:t>
      </w:r>
    </w:p>
    <w:p w14:paraId="7D2D4EAB" w14:textId="126C5A6A" w:rsidR="00C56629" w:rsidRDefault="008A421D" w:rsidP="00194BB5">
      <w:pPr>
        <w:pStyle w:val="Akapitzlist"/>
        <w:tabs>
          <w:tab w:val="left" w:pos="567"/>
        </w:tabs>
        <w:spacing w:after="0"/>
        <w:ind w:left="284"/>
        <w:jc w:val="both"/>
        <w:rPr>
          <w:rStyle w:val="BrakA"/>
        </w:rPr>
      </w:pPr>
      <w:r w:rsidRPr="008A421D">
        <w:rPr>
          <w:rStyle w:val="BrakA"/>
        </w:rPr>
        <w:t>e)</w:t>
      </w:r>
      <w:r w:rsidRPr="008A421D">
        <w:rPr>
          <w:rStyle w:val="BrakA"/>
        </w:rPr>
        <w:tab/>
        <w:t>Wystąpiła istotna zmiana okoliczności powodująca, że prowadzenie postępowania lub wykonanie zamówienia nie leży w interesie PWM, czego nie można było wcześniej przewidzieć;</w:t>
      </w:r>
    </w:p>
    <w:p w14:paraId="47AF2918" w14:textId="77777777" w:rsidR="008A421D" w:rsidRDefault="008A421D" w:rsidP="008A421D">
      <w:pPr>
        <w:pStyle w:val="Akapitzlist"/>
        <w:tabs>
          <w:tab w:val="left" w:pos="993"/>
        </w:tabs>
        <w:spacing w:after="0"/>
        <w:ind w:left="709"/>
        <w:jc w:val="both"/>
        <w:rPr>
          <w:rStyle w:val="BrakA"/>
        </w:rPr>
      </w:pPr>
    </w:p>
    <w:p w14:paraId="4E2FEB88" w14:textId="44C0F5EC" w:rsidR="008A43DE" w:rsidRPr="008A43DE" w:rsidRDefault="008A43DE" w:rsidP="008F4894">
      <w:pPr>
        <w:pStyle w:val="Nagwek1"/>
        <w:rPr>
          <w:rStyle w:val="BrakA"/>
          <w:b w:val="0"/>
        </w:rPr>
      </w:pPr>
      <w:r w:rsidRPr="008A43DE">
        <w:rPr>
          <w:rStyle w:val="BrakA"/>
        </w:rPr>
        <w:t>Informacje dodatkowe</w:t>
      </w:r>
      <w:r w:rsidR="009F57C9">
        <w:rPr>
          <w:rStyle w:val="BrakA"/>
        </w:rPr>
        <w:t>.</w:t>
      </w:r>
    </w:p>
    <w:p w14:paraId="3C30A386" w14:textId="77777777" w:rsidR="008A421D" w:rsidRPr="008A421D" w:rsidRDefault="008A421D" w:rsidP="00194BB5">
      <w:pPr>
        <w:pStyle w:val="Akapitzlist"/>
        <w:tabs>
          <w:tab w:val="left" w:pos="993"/>
        </w:tabs>
        <w:spacing w:after="0"/>
        <w:ind w:left="284"/>
        <w:jc w:val="both"/>
        <w:rPr>
          <w:rStyle w:val="BrakA"/>
        </w:rPr>
      </w:pPr>
      <w:r w:rsidRPr="008A421D">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30FE1F87" w14:textId="77777777" w:rsidR="008A421D" w:rsidRPr="008A421D" w:rsidRDefault="008A421D" w:rsidP="00194BB5">
      <w:pPr>
        <w:pStyle w:val="Akapitzlist"/>
        <w:tabs>
          <w:tab w:val="left" w:pos="993"/>
        </w:tabs>
        <w:spacing w:after="0"/>
        <w:ind w:left="284"/>
        <w:jc w:val="both"/>
        <w:rPr>
          <w:rStyle w:val="BrakA"/>
        </w:rPr>
      </w:pPr>
      <w:r w:rsidRPr="008A421D">
        <w:rPr>
          <w:rStyle w:val="BrakA"/>
        </w:rPr>
        <w:lastRenderedPageBreak/>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200C3B56" w14:textId="77777777" w:rsidR="008A421D" w:rsidRPr="008A421D" w:rsidRDefault="008A421D" w:rsidP="00194BB5">
      <w:pPr>
        <w:pStyle w:val="Akapitzlist"/>
        <w:tabs>
          <w:tab w:val="left" w:pos="993"/>
        </w:tabs>
        <w:spacing w:after="0"/>
        <w:ind w:left="284"/>
        <w:jc w:val="both"/>
        <w:rPr>
          <w:rStyle w:val="BrakA"/>
        </w:rPr>
      </w:pPr>
      <w:r w:rsidRPr="008A421D">
        <w:rPr>
          <w:rStyle w:val="BrakA"/>
        </w:rPr>
        <w:t>c) Zamawiający skontaktuje się z wybranym Wykonawcą i poinformuje drogą e-mailową o wyborze oferty. Ponadto wybór danego Wykonawcy zostanie ogłoszony na stronie internetowej Zamawiającego.</w:t>
      </w:r>
    </w:p>
    <w:p w14:paraId="104D1C0D" w14:textId="77777777" w:rsidR="008A421D" w:rsidRPr="008A421D" w:rsidRDefault="008A421D" w:rsidP="00194BB5">
      <w:pPr>
        <w:pStyle w:val="Akapitzlist"/>
        <w:tabs>
          <w:tab w:val="left" w:pos="993"/>
        </w:tabs>
        <w:spacing w:after="0"/>
        <w:ind w:left="284"/>
        <w:jc w:val="both"/>
        <w:rPr>
          <w:rStyle w:val="BrakA"/>
        </w:rPr>
      </w:pPr>
      <w:r w:rsidRPr="008A421D">
        <w:rPr>
          <w:rStyle w:val="BrakA"/>
        </w:rPr>
        <w:t>d) Zamawiający może najpierw dokonać oceny ofert, a następnie zbadać, czy oferta Wykonawcy, którego oferta została oceniona jako najkorzystniejsza, nie podlega wykluczeniu oraz spełnia warunki udziału w postępowaniu.</w:t>
      </w:r>
    </w:p>
    <w:p w14:paraId="7939CEF9" w14:textId="77777777" w:rsidR="008A421D" w:rsidRPr="008A421D" w:rsidRDefault="008A421D" w:rsidP="00194BB5">
      <w:pPr>
        <w:pStyle w:val="Akapitzlist"/>
        <w:tabs>
          <w:tab w:val="left" w:pos="993"/>
        </w:tabs>
        <w:spacing w:after="0"/>
        <w:ind w:left="284"/>
        <w:jc w:val="both"/>
        <w:rPr>
          <w:rStyle w:val="BrakA"/>
        </w:rPr>
      </w:pPr>
      <w:r w:rsidRPr="008A421D">
        <w:rPr>
          <w:rStyle w:val="BrakA"/>
        </w:rPr>
        <w:t>e)</w:t>
      </w:r>
      <w:r w:rsidRPr="008A421D">
        <w:rPr>
          <w:rStyle w:val="BrakA"/>
        </w:rPr>
        <w:tab/>
        <w:t>Wykonawca może zwrócić się do Zamawiającego z wnioskiem o udzielenie wyjaśnień w kwestiach merytoryki i procedury w formie elektronicznej na adres: zamowienia_publiczne@pwm.com.pl</w:t>
      </w:r>
    </w:p>
    <w:p w14:paraId="73F12B4F" w14:textId="77777777" w:rsidR="00C56629" w:rsidRDefault="00C56629" w:rsidP="00194BB5">
      <w:pPr>
        <w:pStyle w:val="Akapitzlist"/>
        <w:tabs>
          <w:tab w:val="left" w:pos="993"/>
        </w:tabs>
        <w:spacing w:after="0"/>
        <w:ind w:left="284"/>
        <w:jc w:val="both"/>
        <w:rPr>
          <w:rStyle w:val="BrakA"/>
        </w:rPr>
      </w:pPr>
    </w:p>
    <w:p w14:paraId="061776E1" w14:textId="2F2ECCFC" w:rsidR="008A43DE" w:rsidRPr="008F4894" w:rsidRDefault="008A43DE" w:rsidP="00194BB5">
      <w:pPr>
        <w:pStyle w:val="Nagwek1"/>
        <w:rPr>
          <w:rStyle w:val="BrakA"/>
          <w:b w:val="0"/>
          <w:bCs/>
        </w:rPr>
      </w:pPr>
      <w:r w:rsidRPr="008F4894">
        <w:rPr>
          <w:rStyle w:val="Nagwek1Znak"/>
          <w:b/>
          <w:bCs/>
        </w:rPr>
        <w:t>Klauzula informacyjna w zakresie przetwarzania danych osobowych</w:t>
      </w:r>
      <w:r w:rsidR="009F57C9">
        <w:rPr>
          <w:rStyle w:val="Nagwek1Znak"/>
          <w:b/>
          <w:bCs/>
        </w:rPr>
        <w:t>.</w:t>
      </w:r>
    </w:p>
    <w:p w14:paraId="750413BF" w14:textId="5FB4006D" w:rsidR="00AA27CB" w:rsidRDefault="008A421D" w:rsidP="008A5E94">
      <w:pPr>
        <w:ind w:left="284"/>
        <w:jc w:val="both"/>
        <w:rPr>
          <w:rStyle w:val="BrakA"/>
        </w:rPr>
      </w:pPr>
      <w:r w:rsidRPr="008A421D">
        <w:rPr>
          <w:rStyle w:val="BrakA"/>
        </w:rPr>
        <w:t xml:space="preserve">Administratorem danych osobowych osób fizycznych wskazanych w toku postępowania   </w:t>
      </w:r>
      <w:r w:rsidR="00D52463">
        <w:rPr>
          <w:rStyle w:val="BrakA"/>
        </w:rPr>
        <w:t xml:space="preserve">                                 </w:t>
      </w:r>
      <w:r w:rsidRPr="008A421D">
        <w:rPr>
          <w:rStyle w:val="BrakA"/>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11" w:history="1">
        <w:r w:rsidRPr="004F5951">
          <w:rPr>
            <w:rStyle w:val="Hipercze"/>
          </w:rPr>
          <w:t>iod@pwm.com.pl</w:t>
        </w:r>
      </w:hyperlink>
      <w:r>
        <w:rPr>
          <w:rStyle w:val="BrakA"/>
        </w:rPr>
        <w:t xml:space="preserve"> </w:t>
      </w:r>
      <w:r w:rsidRPr="008A421D">
        <w:rPr>
          <w:rStyle w:val="BrakA"/>
        </w:rPr>
        <w:t xml:space="preserve">  Po stronie Wykonawcy leży obowiązek uzyskania zgody osoby fizycznej na wskazanie jej danych w postępowaniu o udzielenie zamówienia, w tym w składanej ofercie.</w:t>
      </w:r>
    </w:p>
    <w:p w14:paraId="5E105A22" w14:textId="77777777" w:rsidR="00C90178" w:rsidRDefault="00C90178" w:rsidP="008A43DE">
      <w:pPr>
        <w:spacing w:after="0"/>
        <w:ind w:left="360"/>
        <w:jc w:val="both"/>
        <w:rPr>
          <w:rStyle w:val="BrakA"/>
        </w:rPr>
      </w:pPr>
    </w:p>
    <w:p w14:paraId="38767116" w14:textId="3DF3DB0F" w:rsidR="008A43DE" w:rsidRDefault="008A43DE" w:rsidP="00C90178">
      <w:pPr>
        <w:pStyle w:val="Nagwek1"/>
        <w:numPr>
          <w:ilvl w:val="0"/>
          <w:numId w:val="0"/>
        </w:numPr>
        <w:ind w:left="709" w:hanging="425"/>
        <w:rPr>
          <w:rStyle w:val="BrakA"/>
          <w:u w:val="single"/>
        </w:rPr>
      </w:pPr>
      <w:r w:rsidRPr="00677660">
        <w:rPr>
          <w:rStyle w:val="BrakA"/>
          <w:u w:val="single"/>
        </w:rPr>
        <w:t>Załączniki</w:t>
      </w:r>
      <w:r w:rsidR="00C90178">
        <w:rPr>
          <w:rStyle w:val="BrakA"/>
          <w:u w:val="single"/>
        </w:rPr>
        <w:t>:</w:t>
      </w:r>
    </w:p>
    <w:p w14:paraId="32DD25A5" w14:textId="5628DB18" w:rsidR="00677660" w:rsidRDefault="00677660" w:rsidP="00C90178">
      <w:pPr>
        <w:spacing w:after="0"/>
        <w:ind w:left="709" w:hanging="425"/>
        <w:jc w:val="both"/>
        <w:rPr>
          <w:rStyle w:val="BrakA"/>
        </w:rPr>
      </w:pPr>
      <w:r w:rsidRPr="00677660">
        <w:rPr>
          <w:rStyle w:val="BrakA"/>
        </w:rPr>
        <w:t>Załącznik nr 1 – Opis przedmiotu zamówienia</w:t>
      </w:r>
      <w:r w:rsidR="00511478">
        <w:rPr>
          <w:rStyle w:val="BrakA"/>
        </w:rPr>
        <w:t>;</w:t>
      </w:r>
    </w:p>
    <w:p w14:paraId="68F9FDCF" w14:textId="786A1BA1" w:rsidR="00677660" w:rsidRDefault="00677660" w:rsidP="00C90178">
      <w:pPr>
        <w:spacing w:after="0"/>
        <w:ind w:left="709" w:hanging="425"/>
        <w:jc w:val="both"/>
        <w:rPr>
          <w:rStyle w:val="BrakA"/>
        </w:rPr>
      </w:pPr>
      <w:r>
        <w:rPr>
          <w:rStyle w:val="BrakA"/>
        </w:rPr>
        <w:t>Załącznik nr 2 – Formularz ofertowy</w:t>
      </w:r>
      <w:r w:rsidR="00511478">
        <w:rPr>
          <w:rStyle w:val="BrakA"/>
        </w:rPr>
        <w:t>;</w:t>
      </w:r>
    </w:p>
    <w:p w14:paraId="125C5D87" w14:textId="7A16C1B2" w:rsidR="00B909E3" w:rsidRDefault="00B909E3" w:rsidP="00C90178">
      <w:pPr>
        <w:spacing w:after="0"/>
        <w:ind w:left="709" w:hanging="425"/>
        <w:jc w:val="both"/>
        <w:rPr>
          <w:rStyle w:val="BrakA"/>
        </w:rPr>
      </w:pPr>
      <w:r>
        <w:rPr>
          <w:rStyle w:val="BrakA"/>
        </w:rPr>
        <w:t>Za</w:t>
      </w:r>
      <w:r w:rsidR="009D747E">
        <w:rPr>
          <w:rStyle w:val="BrakA"/>
        </w:rPr>
        <w:t>łą</w:t>
      </w:r>
      <w:r>
        <w:rPr>
          <w:rStyle w:val="BrakA"/>
        </w:rPr>
        <w:t xml:space="preserve">cznik </w:t>
      </w:r>
      <w:r w:rsidRPr="004B4695">
        <w:rPr>
          <w:rStyle w:val="BrakA"/>
        </w:rPr>
        <w:t xml:space="preserve">2A – Formularz </w:t>
      </w:r>
      <w:proofErr w:type="spellStart"/>
      <w:r w:rsidR="009D747E" w:rsidRPr="004B4695">
        <w:rPr>
          <w:rStyle w:val="BrakA"/>
        </w:rPr>
        <w:t>kalkulacyjno</w:t>
      </w:r>
      <w:proofErr w:type="spellEnd"/>
      <w:r w:rsidR="009D747E" w:rsidRPr="004B4695">
        <w:rPr>
          <w:rStyle w:val="BrakA"/>
        </w:rPr>
        <w:t xml:space="preserve"> </w:t>
      </w:r>
      <w:r w:rsidR="00511478" w:rsidRPr="004B4695">
        <w:rPr>
          <w:rStyle w:val="BrakA"/>
        </w:rPr>
        <w:t>–</w:t>
      </w:r>
      <w:r w:rsidR="009D747E" w:rsidRPr="004B4695">
        <w:rPr>
          <w:rStyle w:val="BrakA"/>
        </w:rPr>
        <w:t xml:space="preserve"> cenowy</w:t>
      </w:r>
      <w:r w:rsidR="00511478" w:rsidRPr="004B4695">
        <w:rPr>
          <w:rStyle w:val="BrakA"/>
        </w:rPr>
        <w:t>;</w:t>
      </w:r>
    </w:p>
    <w:p w14:paraId="626DDD4B" w14:textId="51FEB6B1" w:rsidR="009F57C9" w:rsidRPr="008A5E94" w:rsidRDefault="00677660" w:rsidP="008A5E94">
      <w:pPr>
        <w:spacing w:after="0"/>
        <w:ind w:left="709" w:hanging="425"/>
        <w:jc w:val="both"/>
      </w:pPr>
      <w:r>
        <w:rPr>
          <w:rStyle w:val="BrakA"/>
        </w:rPr>
        <w:t>Załącznik nr 3 – Projekt umowy</w:t>
      </w:r>
      <w:r w:rsidR="00511478">
        <w:rPr>
          <w:rStyle w:val="BrakA"/>
        </w:rPr>
        <w:t>;</w:t>
      </w:r>
    </w:p>
    <w:sectPr w:rsidR="009F57C9" w:rsidRPr="008A5E94" w:rsidSect="00A0604D">
      <w:headerReference w:type="default" r:id="rId12"/>
      <w:footerReference w:type="default" r:id="rId13"/>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7B16" w14:textId="77777777" w:rsidR="004C4BF6" w:rsidRDefault="004C4BF6" w:rsidP="002702CD">
      <w:pPr>
        <w:spacing w:after="0" w:line="240" w:lineRule="auto"/>
      </w:pPr>
      <w:r>
        <w:separator/>
      </w:r>
    </w:p>
  </w:endnote>
  <w:endnote w:type="continuationSeparator" w:id="0">
    <w:p w14:paraId="72057FB3" w14:textId="77777777" w:rsidR="004C4BF6" w:rsidRDefault="004C4BF6"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658134"/>
      <w:docPartObj>
        <w:docPartGallery w:val="Page Numbers (Bottom of Page)"/>
        <w:docPartUnique/>
      </w:docPartObj>
    </w:sdtPr>
    <w:sdtContent>
      <w:sdt>
        <w:sdtPr>
          <w:id w:val="-1769616900"/>
          <w:docPartObj>
            <w:docPartGallery w:val="Page Numbers (Top of Page)"/>
            <w:docPartUnique/>
          </w:docPartObj>
        </w:sdtPr>
        <w:sdtContent>
          <w:p w14:paraId="312EF96C" w14:textId="534CF73E" w:rsidR="00833524" w:rsidRDefault="00833524">
            <w:pPr>
              <w:pStyle w:val="Stopka"/>
              <w:jc w:val="right"/>
            </w:pPr>
            <w:r w:rsidRPr="00833524">
              <w:rPr>
                <w:sz w:val="20"/>
                <w:szCs w:val="20"/>
              </w:rPr>
              <w:t xml:space="preserve">Strona </w:t>
            </w:r>
            <w:r w:rsidRPr="00833524">
              <w:rPr>
                <w:b/>
                <w:bCs/>
                <w:sz w:val="20"/>
                <w:szCs w:val="20"/>
              </w:rPr>
              <w:fldChar w:fldCharType="begin"/>
            </w:r>
            <w:r w:rsidRPr="00833524">
              <w:rPr>
                <w:b/>
                <w:bCs/>
                <w:sz w:val="20"/>
                <w:szCs w:val="20"/>
              </w:rPr>
              <w:instrText>PAGE</w:instrText>
            </w:r>
            <w:r w:rsidRPr="00833524">
              <w:rPr>
                <w:b/>
                <w:bCs/>
                <w:sz w:val="20"/>
                <w:szCs w:val="20"/>
              </w:rPr>
              <w:fldChar w:fldCharType="separate"/>
            </w:r>
            <w:r w:rsidRPr="00833524">
              <w:rPr>
                <w:b/>
                <w:bCs/>
                <w:sz w:val="20"/>
                <w:szCs w:val="20"/>
              </w:rPr>
              <w:t>2</w:t>
            </w:r>
            <w:r w:rsidRPr="00833524">
              <w:rPr>
                <w:b/>
                <w:bCs/>
                <w:sz w:val="20"/>
                <w:szCs w:val="20"/>
              </w:rPr>
              <w:fldChar w:fldCharType="end"/>
            </w:r>
            <w:r w:rsidRPr="00833524">
              <w:rPr>
                <w:sz w:val="20"/>
                <w:szCs w:val="20"/>
              </w:rPr>
              <w:t xml:space="preserve"> z </w:t>
            </w:r>
            <w:r w:rsidRPr="00833524">
              <w:rPr>
                <w:b/>
                <w:bCs/>
                <w:sz w:val="20"/>
                <w:szCs w:val="20"/>
              </w:rPr>
              <w:fldChar w:fldCharType="begin"/>
            </w:r>
            <w:r w:rsidRPr="00833524">
              <w:rPr>
                <w:b/>
                <w:bCs/>
                <w:sz w:val="20"/>
                <w:szCs w:val="20"/>
              </w:rPr>
              <w:instrText>NUMPAGES</w:instrText>
            </w:r>
            <w:r w:rsidRPr="00833524">
              <w:rPr>
                <w:b/>
                <w:bCs/>
                <w:sz w:val="20"/>
                <w:szCs w:val="20"/>
              </w:rPr>
              <w:fldChar w:fldCharType="separate"/>
            </w:r>
            <w:r w:rsidRPr="00833524">
              <w:rPr>
                <w:b/>
                <w:bCs/>
                <w:sz w:val="20"/>
                <w:szCs w:val="20"/>
              </w:rPr>
              <w:t>2</w:t>
            </w:r>
            <w:r w:rsidRPr="00833524">
              <w:rPr>
                <w:b/>
                <w:bCs/>
                <w:sz w:val="20"/>
                <w:szCs w:val="20"/>
              </w:rPr>
              <w:fldChar w:fldCharType="end"/>
            </w:r>
          </w:p>
        </w:sdtContent>
      </w:sdt>
    </w:sdtContent>
  </w:sdt>
  <w:p w14:paraId="232EB488" w14:textId="77777777" w:rsidR="00833524" w:rsidRDefault="008335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8AC4" w14:textId="77777777" w:rsidR="004C4BF6" w:rsidRDefault="004C4BF6" w:rsidP="002702CD">
      <w:pPr>
        <w:spacing w:after="0" w:line="240" w:lineRule="auto"/>
      </w:pPr>
      <w:r>
        <w:separator/>
      </w:r>
    </w:p>
  </w:footnote>
  <w:footnote w:type="continuationSeparator" w:id="0">
    <w:p w14:paraId="3E3D0FA7" w14:textId="77777777" w:rsidR="004C4BF6" w:rsidRDefault="004C4BF6"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07DB" w14:textId="5E2A5A66" w:rsidR="007C7E6F" w:rsidRDefault="002F3E15" w:rsidP="002F3E15">
    <w:pPr>
      <w:pStyle w:val="Nagwek"/>
      <w:tabs>
        <w:tab w:val="clear" w:pos="4536"/>
        <w:tab w:val="clear" w:pos="9072"/>
        <w:tab w:val="left" w:pos="6285"/>
      </w:tabs>
    </w:pPr>
    <w:r>
      <w:rPr>
        <w:noProof/>
      </w:rPr>
      <w:drawing>
        <wp:inline distT="0" distB="0" distL="0" distR="0" wp14:anchorId="5752ECF3" wp14:editId="7E5A02CC">
          <wp:extent cx="5761355" cy="524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BB6"/>
    <w:multiLevelType w:val="hybridMultilevel"/>
    <w:tmpl w:val="F34EB9E8"/>
    <w:lvl w:ilvl="0" w:tplc="04150011">
      <w:start w:val="1"/>
      <w:numFmt w:val="decimal"/>
      <w:lvlText w:val="%1)"/>
      <w:lvlJc w:val="left"/>
      <w:pPr>
        <w:ind w:left="1146" w:hanging="360"/>
      </w:pPr>
    </w:lvl>
    <w:lvl w:ilvl="1" w:tplc="AEA0BAF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9FB1664"/>
    <w:multiLevelType w:val="hybridMultilevel"/>
    <w:tmpl w:val="4546E942"/>
    <w:lvl w:ilvl="0" w:tplc="FFFFFFFF">
      <w:start w:val="1"/>
      <w:numFmt w:val="decimal"/>
      <w:lvlText w:val="%1."/>
      <w:lvlJc w:val="left"/>
      <w:pPr>
        <w:ind w:left="1146" w:hanging="360"/>
      </w:pPr>
    </w:lvl>
    <w:lvl w:ilvl="1" w:tplc="380EFC84">
      <w:start w:val="1"/>
      <w:numFmt w:val="decimal"/>
      <w:lvlText w:val="%2."/>
      <w:lvlJc w:val="left"/>
      <w:pPr>
        <w:ind w:left="1070"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FE7031"/>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E93657"/>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D5ED1"/>
    <w:multiLevelType w:val="hybridMultilevel"/>
    <w:tmpl w:val="AACE297C"/>
    <w:lvl w:ilvl="0" w:tplc="BBFAF6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1A823F6"/>
    <w:multiLevelType w:val="hybridMultilevel"/>
    <w:tmpl w:val="A8929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440B88"/>
    <w:multiLevelType w:val="hybridMultilevel"/>
    <w:tmpl w:val="369C6376"/>
    <w:lvl w:ilvl="0" w:tplc="E82C6B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5E784E"/>
    <w:multiLevelType w:val="multilevel"/>
    <w:tmpl w:val="ABBCD32A"/>
    <w:lvl w:ilvl="0">
      <w:start w:val="1"/>
      <w:numFmt w:val="decimal"/>
      <w:lvlText w:val="%1."/>
      <w:lvlJc w:val="left"/>
      <w:pPr>
        <w:ind w:left="360" w:hanging="360"/>
      </w:pPr>
      <w:rPr>
        <w:rFonts w:hint="default"/>
      </w:rPr>
    </w:lvl>
    <w:lvl w:ilvl="1">
      <w:start w:val="1"/>
      <w:numFmt w:val="decimal"/>
      <w:pStyle w:val="Nagwek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C246382"/>
    <w:multiLevelType w:val="hybridMultilevel"/>
    <w:tmpl w:val="AACE297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42D6549C"/>
    <w:multiLevelType w:val="hybridMultilevel"/>
    <w:tmpl w:val="74C8BD1A"/>
    <w:lvl w:ilvl="0" w:tplc="9E825E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4D30616"/>
    <w:multiLevelType w:val="hybridMultilevel"/>
    <w:tmpl w:val="FF9ED3DA"/>
    <w:lvl w:ilvl="0" w:tplc="B52E3E1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7AC5085"/>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8970D83"/>
    <w:multiLevelType w:val="hybridMultilevel"/>
    <w:tmpl w:val="7EA623D4"/>
    <w:lvl w:ilvl="0" w:tplc="F26CB3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95170FC"/>
    <w:multiLevelType w:val="hybridMultilevel"/>
    <w:tmpl w:val="943AD868"/>
    <w:lvl w:ilvl="0" w:tplc="041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510B4E38"/>
    <w:multiLevelType w:val="hybridMultilevel"/>
    <w:tmpl w:val="756AF472"/>
    <w:lvl w:ilvl="0" w:tplc="D2E65E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5F317F7"/>
    <w:multiLevelType w:val="hybridMultilevel"/>
    <w:tmpl w:val="10829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5C091289"/>
    <w:multiLevelType w:val="hybridMultilevel"/>
    <w:tmpl w:val="9E8871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F5F1B8C"/>
    <w:multiLevelType w:val="hybridMultilevel"/>
    <w:tmpl w:val="2098E0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EAE479C"/>
    <w:multiLevelType w:val="hybridMultilevel"/>
    <w:tmpl w:val="C9FC490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40B14D7"/>
    <w:multiLevelType w:val="hybridMultilevel"/>
    <w:tmpl w:val="4A96ECAE"/>
    <w:lvl w:ilvl="0" w:tplc="FFFFFFFF">
      <w:start w:val="1"/>
      <w:numFmt w:val="decimal"/>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7631090E"/>
    <w:multiLevelType w:val="hybridMultilevel"/>
    <w:tmpl w:val="25DA6BC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9976137"/>
    <w:multiLevelType w:val="hybridMultilevel"/>
    <w:tmpl w:val="A6DA8C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7AEC130E"/>
    <w:multiLevelType w:val="multilevel"/>
    <w:tmpl w:val="679E7904"/>
    <w:lvl w:ilvl="0">
      <w:start w:val="1"/>
      <w:numFmt w:val="upperRoman"/>
      <w:pStyle w:val="Nagwek1"/>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437096173">
    <w:abstractNumId w:val="25"/>
  </w:num>
  <w:num w:numId="2" w16cid:durableId="2090613485">
    <w:abstractNumId w:val="9"/>
  </w:num>
  <w:num w:numId="3" w16cid:durableId="1344473411">
    <w:abstractNumId w:val="18"/>
  </w:num>
  <w:num w:numId="4" w16cid:durableId="1058430988">
    <w:abstractNumId w:val="3"/>
  </w:num>
  <w:num w:numId="5" w16cid:durableId="255863622">
    <w:abstractNumId w:val="17"/>
  </w:num>
  <w:num w:numId="6" w16cid:durableId="2087068945">
    <w:abstractNumId w:val="12"/>
  </w:num>
  <w:num w:numId="7" w16cid:durableId="205143042">
    <w:abstractNumId w:val="8"/>
  </w:num>
  <w:num w:numId="8" w16cid:durableId="1338533858">
    <w:abstractNumId w:val="24"/>
  </w:num>
  <w:num w:numId="9" w16cid:durableId="2032296391">
    <w:abstractNumId w:val="6"/>
  </w:num>
  <w:num w:numId="10" w16cid:durableId="785271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6392643">
    <w:abstractNumId w:val="13"/>
  </w:num>
  <w:num w:numId="12" w16cid:durableId="888683468">
    <w:abstractNumId w:val="10"/>
  </w:num>
  <w:num w:numId="13" w16cid:durableId="1787895282">
    <w:abstractNumId w:val="19"/>
  </w:num>
  <w:num w:numId="14" w16cid:durableId="2091845717">
    <w:abstractNumId w:val="14"/>
  </w:num>
  <w:num w:numId="15" w16cid:durableId="236944686">
    <w:abstractNumId w:val="23"/>
  </w:num>
  <w:num w:numId="16" w16cid:durableId="498079502">
    <w:abstractNumId w:val="11"/>
  </w:num>
  <w:num w:numId="17" w16cid:durableId="1012031338">
    <w:abstractNumId w:val="0"/>
  </w:num>
  <w:num w:numId="18" w16cid:durableId="905342458">
    <w:abstractNumId w:val="16"/>
  </w:num>
  <w:num w:numId="19" w16cid:durableId="1964917983">
    <w:abstractNumId w:val="20"/>
  </w:num>
  <w:num w:numId="20" w16cid:durableId="1622808520">
    <w:abstractNumId w:val="22"/>
  </w:num>
  <w:num w:numId="21" w16cid:durableId="1375344820">
    <w:abstractNumId w:val="21"/>
  </w:num>
  <w:num w:numId="22" w16cid:durableId="898827692">
    <w:abstractNumId w:val="1"/>
  </w:num>
  <w:num w:numId="23" w16cid:durableId="1431659659">
    <w:abstractNumId w:val="5"/>
  </w:num>
  <w:num w:numId="24" w16cid:durableId="113333090">
    <w:abstractNumId w:val="4"/>
  </w:num>
  <w:num w:numId="25" w16cid:durableId="1761441264">
    <w:abstractNumId w:val="15"/>
  </w:num>
  <w:num w:numId="26" w16cid:durableId="190205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5327"/>
    <w:rsid w:val="00055F57"/>
    <w:rsid w:val="00076987"/>
    <w:rsid w:val="00076A5C"/>
    <w:rsid w:val="00082231"/>
    <w:rsid w:val="00084170"/>
    <w:rsid w:val="000963A0"/>
    <w:rsid w:val="000F211A"/>
    <w:rsid w:val="00115DF0"/>
    <w:rsid w:val="00121889"/>
    <w:rsid w:val="001430EB"/>
    <w:rsid w:val="00154152"/>
    <w:rsid w:val="00194BB5"/>
    <w:rsid w:val="001B09B0"/>
    <w:rsid w:val="00230667"/>
    <w:rsid w:val="00246465"/>
    <w:rsid w:val="002702CD"/>
    <w:rsid w:val="002A288F"/>
    <w:rsid w:val="002B2580"/>
    <w:rsid w:val="002C0E21"/>
    <w:rsid w:val="002F3E15"/>
    <w:rsid w:val="00387C8E"/>
    <w:rsid w:val="003A2BF7"/>
    <w:rsid w:val="003A3E8B"/>
    <w:rsid w:val="003A4576"/>
    <w:rsid w:val="003A66DD"/>
    <w:rsid w:val="003B6F75"/>
    <w:rsid w:val="003C3AEA"/>
    <w:rsid w:val="003E3807"/>
    <w:rsid w:val="003F49D0"/>
    <w:rsid w:val="00403BAC"/>
    <w:rsid w:val="004079E4"/>
    <w:rsid w:val="00422F35"/>
    <w:rsid w:val="00450FF6"/>
    <w:rsid w:val="0045596A"/>
    <w:rsid w:val="00476379"/>
    <w:rsid w:val="00484EB3"/>
    <w:rsid w:val="004B4695"/>
    <w:rsid w:val="004C4BF6"/>
    <w:rsid w:val="00511478"/>
    <w:rsid w:val="005233E7"/>
    <w:rsid w:val="00541C2F"/>
    <w:rsid w:val="0055005A"/>
    <w:rsid w:val="00552277"/>
    <w:rsid w:val="00564A2B"/>
    <w:rsid w:val="005766D8"/>
    <w:rsid w:val="005F3524"/>
    <w:rsid w:val="00643043"/>
    <w:rsid w:val="006454DF"/>
    <w:rsid w:val="00652E19"/>
    <w:rsid w:val="00654FF1"/>
    <w:rsid w:val="0065644F"/>
    <w:rsid w:val="00677660"/>
    <w:rsid w:val="006B7652"/>
    <w:rsid w:val="006C1508"/>
    <w:rsid w:val="006C52D2"/>
    <w:rsid w:val="006D7D29"/>
    <w:rsid w:val="006E36D8"/>
    <w:rsid w:val="006E6968"/>
    <w:rsid w:val="00716328"/>
    <w:rsid w:val="00716FFA"/>
    <w:rsid w:val="00720A5D"/>
    <w:rsid w:val="007211AB"/>
    <w:rsid w:val="00756ECE"/>
    <w:rsid w:val="007616A6"/>
    <w:rsid w:val="00766318"/>
    <w:rsid w:val="00785F67"/>
    <w:rsid w:val="00786E00"/>
    <w:rsid w:val="007925CB"/>
    <w:rsid w:val="007A5F4A"/>
    <w:rsid w:val="007B31EA"/>
    <w:rsid w:val="007B774E"/>
    <w:rsid w:val="007C67FE"/>
    <w:rsid w:val="007C7E6F"/>
    <w:rsid w:val="007D0179"/>
    <w:rsid w:val="007E0D1A"/>
    <w:rsid w:val="00833524"/>
    <w:rsid w:val="00845F54"/>
    <w:rsid w:val="0086724E"/>
    <w:rsid w:val="00880E1D"/>
    <w:rsid w:val="008A421D"/>
    <w:rsid w:val="008A43DE"/>
    <w:rsid w:val="008A5E94"/>
    <w:rsid w:val="008E348B"/>
    <w:rsid w:val="008F4894"/>
    <w:rsid w:val="008F5F83"/>
    <w:rsid w:val="008F7A67"/>
    <w:rsid w:val="009405CF"/>
    <w:rsid w:val="009857F0"/>
    <w:rsid w:val="0098763B"/>
    <w:rsid w:val="009B578E"/>
    <w:rsid w:val="009C5EEE"/>
    <w:rsid w:val="009D747E"/>
    <w:rsid w:val="009F57C9"/>
    <w:rsid w:val="00A0604D"/>
    <w:rsid w:val="00A06B04"/>
    <w:rsid w:val="00A103EE"/>
    <w:rsid w:val="00A3301D"/>
    <w:rsid w:val="00A54B0C"/>
    <w:rsid w:val="00A5685A"/>
    <w:rsid w:val="00A839F2"/>
    <w:rsid w:val="00AA27CB"/>
    <w:rsid w:val="00AB1813"/>
    <w:rsid w:val="00AB25C3"/>
    <w:rsid w:val="00AF2975"/>
    <w:rsid w:val="00AF609A"/>
    <w:rsid w:val="00AF6F4B"/>
    <w:rsid w:val="00B053DF"/>
    <w:rsid w:val="00B120D1"/>
    <w:rsid w:val="00B40C78"/>
    <w:rsid w:val="00B4202E"/>
    <w:rsid w:val="00B8228A"/>
    <w:rsid w:val="00B909E3"/>
    <w:rsid w:val="00B92C92"/>
    <w:rsid w:val="00B931C4"/>
    <w:rsid w:val="00B95C6B"/>
    <w:rsid w:val="00BA7D71"/>
    <w:rsid w:val="00BC6B43"/>
    <w:rsid w:val="00BE21B4"/>
    <w:rsid w:val="00BE79A9"/>
    <w:rsid w:val="00BF7845"/>
    <w:rsid w:val="00C23B3B"/>
    <w:rsid w:val="00C56629"/>
    <w:rsid w:val="00C720CF"/>
    <w:rsid w:val="00C90178"/>
    <w:rsid w:val="00CA2FA5"/>
    <w:rsid w:val="00CC43F3"/>
    <w:rsid w:val="00CE3F95"/>
    <w:rsid w:val="00D52463"/>
    <w:rsid w:val="00D54614"/>
    <w:rsid w:val="00D57ABA"/>
    <w:rsid w:val="00D60644"/>
    <w:rsid w:val="00D7348B"/>
    <w:rsid w:val="00D73856"/>
    <w:rsid w:val="00D748BD"/>
    <w:rsid w:val="00D9781B"/>
    <w:rsid w:val="00E71CB6"/>
    <w:rsid w:val="00E85959"/>
    <w:rsid w:val="00ED67A9"/>
    <w:rsid w:val="00F4035C"/>
    <w:rsid w:val="00F430AD"/>
    <w:rsid w:val="00F775F0"/>
    <w:rsid w:val="00F86F92"/>
    <w:rsid w:val="00FA0411"/>
    <w:rsid w:val="00FD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1">
    <w:name w:val="heading 1"/>
    <w:basedOn w:val="Akapitzlist"/>
    <w:next w:val="Normalny"/>
    <w:link w:val="Nagwek1Znak"/>
    <w:uiPriority w:val="9"/>
    <w:qFormat/>
    <w:rsid w:val="008F4894"/>
    <w:pPr>
      <w:numPr>
        <w:numId w:val="1"/>
      </w:numPr>
      <w:spacing w:after="0"/>
      <w:ind w:left="709" w:hanging="349"/>
      <w:jc w:val="both"/>
      <w:outlineLvl w:val="0"/>
    </w:pPr>
    <w:rPr>
      <w:b/>
    </w:rPr>
  </w:style>
  <w:style w:type="paragraph" w:styleId="Nagwek2">
    <w:name w:val="heading 2"/>
    <w:basedOn w:val="Akapitzlist"/>
    <w:next w:val="Normalny"/>
    <w:link w:val="Nagwek2Znak"/>
    <w:uiPriority w:val="9"/>
    <w:unhideWhenUsed/>
    <w:qFormat/>
    <w:rsid w:val="008F4894"/>
    <w:pPr>
      <w:numPr>
        <w:ilvl w:val="1"/>
        <w:numId w:val="2"/>
      </w:numPr>
      <w:spacing w:after="0"/>
      <w:jc w:val="both"/>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paragraph" w:styleId="Poprawka">
    <w:name w:val="Revision"/>
    <w:hidden/>
    <w:uiPriority w:val="99"/>
    <w:semiHidden/>
    <w:rsid w:val="00121889"/>
    <w:pPr>
      <w:spacing w:after="0" w:line="240" w:lineRule="auto"/>
    </w:pPr>
    <w:rPr>
      <w:rFonts w:ascii="Calibri" w:eastAsia="Calibri" w:hAnsi="Calibri" w:cs="Calibri"/>
      <w:color w:val="000000"/>
      <w:u w:color="000000"/>
      <w:bdr w:val="nil"/>
      <w:lang w:eastAsia="pl-PL"/>
    </w:rPr>
  </w:style>
  <w:style w:type="character" w:styleId="Nierozpoznanawzmianka">
    <w:name w:val="Unresolved Mention"/>
    <w:basedOn w:val="Domylnaczcionkaakapitu"/>
    <w:uiPriority w:val="99"/>
    <w:semiHidden/>
    <w:unhideWhenUsed/>
    <w:rsid w:val="00A5685A"/>
    <w:rPr>
      <w:color w:val="605E5C"/>
      <w:shd w:val="clear" w:color="auto" w:fill="E1DFDD"/>
    </w:rPr>
  </w:style>
  <w:style w:type="paragraph" w:styleId="Tytu">
    <w:name w:val="Title"/>
    <w:basedOn w:val="Normalny"/>
    <w:next w:val="Normalny"/>
    <w:link w:val="TytuZnak"/>
    <w:uiPriority w:val="10"/>
    <w:qFormat/>
    <w:rsid w:val="008F4894"/>
    <w:pPr>
      <w:spacing w:after="0"/>
      <w:jc w:val="center"/>
    </w:pPr>
    <w:rPr>
      <w:b/>
      <w:bCs/>
    </w:rPr>
  </w:style>
  <w:style w:type="character" w:customStyle="1" w:styleId="TytuZnak">
    <w:name w:val="Tytuł Znak"/>
    <w:basedOn w:val="Domylnaczcionkaakapitu"/>
    <w:link w:val="Tytu"/>
    <w:uiPriority w:val="10"/>
    <w:rsid w:val="008F4894"/>
    <w:rPr>
      <w:rFonts w:ascii="Calibri" w:eastAsia="Calibri" w:hAnsi="Calibri" w:cs="Calibri"/>
      <w:b/>
      <w:bCs/>
      <w:color w:val="000000"/>
      <w:u w:color="000000"/>
      <w:bdr w:val="nil"/>
      <w:lang w:eastAsia="pl-PL"/>
    </w:rPr>
  </w:style>
  <w:style w:type="character" w:customStyle="1" w:styleId="Nagwek1Znak">
    <w:name w:val="Nagłówek 1 Znak"/>
    <w:basedOn w:val="Domylnaczcionkaakapitu"/>
    <w:link w:val="Nagwek1"/>
    <w:uiPriority w:val="9"/>
    <w:rsid w:val="008F4894"/>
    <w:rPr>
      <w:rFonts w:ascii="Calibri" w:eastAsia="Calibri" w:hAnsi="Calibri" w:cs="Calibri"/>
      <w:b/>
      <w:color w:val="000000"/>
      <w:u w:color="000000"/>
      <w:bdr w:val="nil"/>
      <w:lang w:eastAsia="pl-PL"/>
    </w:rPr>
  </w:style>
  <w:style w:type="character" w:customStyle="1" w:styleId="Nagwek2Znak">
    <w:name w:val="Nagłówek 2 Znak"/>
    <w:basedOn w:val="Domylnaczcionkaakapitu"/>
    <w:link w:val="Nagwek2"/>
    <w:uiPriority w:val="9"/>
    <w:rsid w:val="008F4894"/>
    <w:rPr>
      <w:rFonts w:ascii="Calibri" w:eastAsia="Calibri" w:hAnsi="Calibri" w:cs="Calibri"/>
      <w:b/>
      <w:color w:val="000000"/>
      <w:u w:color="000000"/>
      <w:bdr w:val="nil"/>
      <w:lang w:eastAsia="pl-PL"/>
    </w:rPr>
  </w:style>
  <w:style w:type="paragraph" w:customStyle="1" w:styleId="Default">
    <w:name w:val="Default"/>
    <w:rsid w:val="00246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36">
      <w:bodyDiv w:val="1"/>
      <w:marLeft w:val="0"/>
      <w:marRight w:val="0"/>
      <w:marTop w:val="0"/>
      <w:marBottom w:val="0"/>
      <w:divBdr>
        <w:top w:val="none" w:sz="0" w:space="0" w:color="auto"/>
        <w:left w:val="none" w:sz="0" w:space="0" w:color="auto"/>
        <w:bottom w:val="none" w:sz="0" w:space="0" w:color="auto"/>
        <w:right w:val="none" w:sz="0" w:space="0" w:color="auto"/>
      </w:divBdr>
    </w:div>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2008095841">
      <w:bodyDiv w:val="1"/>
      <w:marLeft w:val="0"/>
      <w:marRight w:val="0"/>
      <w:marTop w:val="0"/>
      <w:marBottom w:val="0"/>
      <w:divBdr>
        <w:top w:val="none" w:sz="0" w:space="0" w:color="auto"/>
        <w:left w:val="none" w:sz="0" w:space="0" w:color="auto"/>
        <w:bottom w:val="none" w:sz="0" w:space="0" w:color="auto"/>
        <w:right w:val="none" w:sz="0" w:space="0" w:color="auto"/>
      </w:divBdr>
    </w:div>
    <w:div w:id="2127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F9D8-D1DB-48F8-A587-36C5949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2019</Words>
  <Characters>12115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2</cp:revision>
  <dcterms:created xsi:type="dcterms:W3CDTF">2025-05-08T12:39:00Z</dcterms:created>
  <dcterms:modified xsi:type="dcterms:W3CDTF">2025-05-08T12:39:00Z</dcterms:modified>
</cp:coreProperties>
</file>